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90" w:rsidRPr="00643BBC" w:rsidRDefault="00796390" w:rsidP="00796390">
      <w:pPr>
        <w:spacing w:line="240" w:lineRule="auto"/>
        <w:ind w:left="6372" w:firstLine="708"/>
        <w:jc w:val="center"/>
        <w:rPr>
          <w:rFonts w:ascii="Arial" w:hAnsi="Arial" w:cs="Arial"/>
          <w:i/>
          <w:sz w:val="24"/>
          <w:szCs w:val="24"/>
        </w:rPr>
      </w:pPr>
      <w:r w:rsidRPr="00643BBC">
        <w:rPr>
          <w:rFonts w:ascii="Arial" w:hAnsi="Arial" w:cs="Arial"/>
          <w:i/>
          <w:sz w:val="24"/>
          <w:szCs w:val="24"/>
        </w:rPr>
        <w:t>Projekt</w:t>
      </w:r>
    </w:p>
    <w:p w:rsidR="00796390" w:rsidRPr="00643BBC" w:rsidRDefault="00796390" w:rsidP="007963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3BBC">
        <w:rPr>
          <w:rFonts w:ascii="Arial" w:hAnsi="Arial" w:cs="Arial"/>
          <w:b/>
          <w:sz w:val="24"/>
          <w:szCs w:val="24"/>
        </w:rPr>
        <w:t>UCHWAŁA NR</w:t>
      </w:r>
      <w:r w:rsidRPr="00643BBC">
        <w:rPr>
          <w:rFonts w:ascii="Arial" w:hAnsi="Arial" w:cs="Arial"/>
          <w:sz w:val="24"/>
          <w:szCs w:val="24"/>
        </w:rPr>
        <w:t>………..</w:t>
      </w:r>
    </w:p>
    <w:p w:rsidR="00796390" w:rsidRPr="00643BBC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</w:t>
      </w:r>
      <w:r w:rsidRPr="00643BBC">
        <w:rPr>
          <w:rFonts w:ascii="Arial" w:hAnsi="Arial" w:cs="Arial"/>
          <w:b/>
          <w:sz w:val="24"/>
          <w:szCs w:val="24"/>
        </w:rPr>
        <w:t xml:space="preserve"> WOJEWÓDZTWA PODKARPA</w:t>
      </w:r>
      <w:r>
        <w:rPr>
          <w:rFonts w:ascii="Arial" w:hAnsi="Arial" w:cs="Arial"/>
          <w:b/>
          <w:sz w:val="24"/>
          <w:szCs w:val="24"/>
        </w:rPr>
        <w:t>C</w:t>
      </w:r>
      <w:r w:rsidRPr="00643BBC">
        <w:rPr>
          <w:rFonts w:ascii="Arial" w:hAnsi="Arial" w:cs="Arial"/>
          <w:b/>
          <w:sz w:val="24"/>
          <w:szCs w:val="24"/>
        </w:rPr>
        <w:t>KIEGO</w:t>
      </w: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BBC">
        <w:rPr>
          <w:rFonts w:ascii="Arial" w:hAnsi="Arial" w:cs="Arial"/>
          <w:b/>
          <w:sz w:val="24"/>
          <w:szCs w:val="24"/>
        </w:rPr>
        <w:t xml:space="preserve">z dnia </w:t>
      </w:r>
      <w:r w:rsidRPr="00643BBC">
        <w:rPr>
          <w:rFonts w:ascii="Arial" w:hAnsi="Arial" w:cs="Arial"/>
          <w:sz w:val="24"/>
          <w:szCs w:val="24"/>
        </w:rPr>
        <w:t>………………………</w:t>
      </w:r>
      <w:r w:rsidRPr="00643BB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643BBC">
        <w:rPr>
          <w:rFonts w:ascii="Arial" w:hAnsi="Arial" w:cs="Arial"/>
          <w:b/>
          <w:sz w:val="24"/>
          <w:szCs w:val="24"/>
        </w:rPr>
        <w:t xml:space="preserve"> r.</w:t>
      </w:r>
    </w:p>
    <w:p w:rsidR="00796390" w:rsidRPr="00643BBC" w:rsidRDefault="00796390" w:rsidP="00796390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Hlk124329465"/>
      <w:r>
        <w:rPr>
          <w:rFonts w:ascii="Arial" w:hAnsi="Arial" w:cs="Arial"/>
          <w:b/>
          <w:sz w:val="24"/>
          <w:szCs w:val="24"/>
        </w:rPr>
        <w:t>w sprawie wyrażenia woli</w:t>
      </w:r>
      <w:r w:rsidRPr="00643B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 zawiązanie partnerstwa i przystąpienia Województwa Podkarpackiego do realizacji</w:t>
      </w:r>
      <w:r w:rsidRPr="00643BBC">
        <w:rPr>
          <w:rFonts w:ascii="Arial" w:hAnsi="Arial" w:cs="Arial"/>
          <w:b/>
          <w:sz w:val="24"/>
          <w:szCs w:val="24"/>
        </w:rPr>
        <w:t xml:space="preserve"> projektu p</w:t>
      </w:r>
      <w:r>
        <w:rPr>
          <w:rFonts w:ascii="Arial" w:hAnsi="Arial" w:cs="Arial"/>
          <w:b/>
          <w:sz w:val="24"/>
          <w:szCs w:val="24"/>
        </w:rPr>
        <w:t xml:space="preserve">od </w:t>
      </w:r>
      <w:r w:rsidRPr="00643BB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azwą:</w:t>
      </w:r>
      <w:r w:rsidRPr="00643B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„Re-</w:t>
      </w:r>
      <w:proofErr w:type="spellStart"/>
      <w:r>
        <w:rPr>
          <w:rFonts w:ascii="Arial" w:hAnsi="Arial" w:cs="Arial"/>
          <w:b/>
          <w:sz w:val="24"/>
          <w:szCs w:val="24"/>
        </w:rPr>
        <w:t>Inventing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Business Models for </w:t>
      </w:r>
      <w:proofErr w:type="spellStart"/>
      <w:r>
        <w:rPr>
          <w:rFonts w:ascii="Arial" w:hAnsi="Arial" w:cs="Arial"/>
          <w:b/>
          <w:sz w:val="24"/>
          <w:szCs w:val="24"/>
        </w:rPr>
        <w:t>Circular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Economy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(Re-BM) 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1E76C8">
        <w:rPr>
          <w:rFonts w:ascii="Arial" w:hAnsi="Arial" w:cs="Arial"/>
          <w:b/>
          <w:i/>
          <w:sz w:val="24"/>
          <w:szCs w:val="24"/>
        </w:rPr>
        <w:t>„</w:t>
      </w:r>
      <w:r w:rsidR="00ED1F09">
        <w:rPr>
          <w:rFonts w:ascii="Arial" w:hAnsi="Arial" w:cs="Arial"/>
          <w:b/>
          <w:i/>
          <w:sz w:val="24"/>
          <w:szCs w:val="24"/>
        </w:rPr>
        <w:t>Odnowione</w:t>
      </w:r>
      <w:r>
        <w:rPr>
          <w:rFonts w:ascii="Arial" w:hAnsi="Arial" w:cs="Arial"/>
          <w:b/>
          <w:i/>
          <w:sz w:val="24"/>
          <w:szCs w:val="24"/>
        </w:rPr>
        <w:t xml:space="preserve"> modele biznesowe w gospodarce obiegu zamkniętego</w:t>
      </w:r>
      <w:r w:rsidRPr="001E76C8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r w:rsidR="00390542">
        <w:rPr>
          <w:rFonts w:ascii="Arial" w:hAnsi="Arial" w:cs="Arial"/>
          <w:b/>
          <w:sz w:val="24"/>
          <w:szCs w:val="24"/>
        </w:rPr>
        <w:t xml:space="preserve">małych projektów </w:t>
      </w:r>
      <w:r>
        <w:rPr>
          <w:rFonts w:ascii="Arial" w:hAnsi="Arial" w:cs="Arial"/>
          <w:b/>
          <w:sz w:val="24"/>
          <w:szCs w:val="24"/>
        </w:rPr>
        <w:t>Programu Interreg</w:t>
      </w:r>
      <w:r w:rsidRPr="00D70304">
        <w:rPr>
          <w:rFonts w:ascii="Arial" w:hAnsi="Arial" w:cs="Arial"/>
          <w:b/>
          <w:sz w:val="24"/>
          <w:szCs w:val="24"/>
        </w:rPr>
        <w:t xml:space="preserve"> </w:t>
      </w:r>
      <w:r w:rsidR="005815BF">
        <w:rPr>
          <w:rFonts w:ascii="Arial" w:hAnsi="Arial" w:cs="Arial"/>
          <w:b/>
          <w:sz w:val="24"/>
          <w:szCs w:val="24"/>
        </w:rPr>
        <w:t xml:space="preserve">Region </w:t>
      </w:r>
      <w:r>
        <w:rPr>
          <w:rFonts w:ascii="Arial" w:hAnsi="Arial" w:cs="Arial"/>
          <w:b/>
          <w:sz w:val="24"/>
          <w:szCs w:val="24"/>
        </w:rPr>
        <w:t xml:space="preserve">Morza Bałtyckiego  </w:t>
      </w:r>
      <w:r w:rsidRPr="00D70304">
        <w:rPr>
          <w:rFonts w:ascii="Arial" w:hAnsi="Arial" w:cs="Arial"/>
          <w:b/>
          <w:sz w:val="24"/>
          <w:szCs w:val="24"/>
        </w:rPr>
        <w:t>2021-2027</w:t>
      </w:r>
    </w:p>
    <w:bookmarkEnd w:id="0"/>
    <w:p w:rsidR="00796390" w:rsidRDefault="00796390" w:rsidP="00796390">
      <w:pPr>
        <w:jc w:val="both"/>
        <w:rPr>
          <w:rFonts w:ascii="Arial" w:hAnsi="Arial" w:cs="Arial"/>
          <w:sz w:val="24"/>
          <w:szCs w:val="24"/>
        </w:rPr>
      </w:pPr>
      <w:r w:rsidRPr="009A40ED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 xml:space="preserve">art. 11 ust. 2 pkt 5, 7 i 8 oraz </w:t>
      </w:r>
      <w:r w:rsidRPr="009A40ED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18 pkt 14</w:t>
      </w:r>
      <w:r w:rsidRPr="009A40ED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stawy z dnia 5 czerwca </w:t>
      </w:r>
      <w:r>
        <w:rPr>
          <w:rFonts w:ascii="Arial" w:hAnsi="Arial" w:cs="Arial"/>
          <w:sz w:val="24"/>
          <w:szCs w:val="24"/>
        </w:rPr>
        <w:br/>
        <w:t xml:space="preserve">1998 r. </w:t>
      </w:r>
      <w:r w:rsidRPr="009A40ED">
        <w:rPr>
          <w:rFonts w:ascii="Arial" w:hAnsi="Arial" w:cs="Arial"/>
          <w:sz w:val="24"/>
          <w:szCs w:val="24"/>
        </w:rPr>
        <w:t>o samorządzie województwa (</w:t>
      </w:r>
      <w:r w:rsidRPr="00B41234">
        <w:rPr>
          <w:rFonts w:ascii="Arial" w:hAnsi="Arial" w:cs="Arial"/>
          <w:sz w:val="24"/>
          <w:szCs w:val="24"/>
        </w:rPr>
        <w:t>Dz.U.</w:t>
      </w:r>
      <w:r w:rsidR="004C61B0">
        <w:rPr>
          <w:rFonts w:ascii="Arial" w:hAnsi="Arial" w:cs="Arial"/>
          <w:sz w:val="24"/>
          <w:szCs w:val="24"/>
        </w:rPr>
        <w:t xml:space="preserve"> z </w:t>
      </w:r>
      <w:r w:rsidRPr="00B41234">
        <w:rPr>
          <w:rFonts w:ascii="Arial" w:hAnsi="Arial" w:cs="Arial"/>
          <w:sz w:val="24"/>
          <w:szCs w:val="24"/>
        </w:rPr>
        <w:t>2022</w:t>
      </w:r>
      <w:r w:rsidR="004C61B0">
        <w:rPr>
          <w:rFonts w:ascii="Arial" w:hAnsi="Arial" w:cs="Arial"/>
          <w:sz w:val="24"/>
          <w:szCs w:val="24"/>
        </w:rPr>
        <w:t xml:space="preserve"> r</w:t>
      </w:r>
      <w:r w:rsidRPr="00B41234">
        <w:rPr>
          <w:rFonts w:ascii="Arial" w:hAnsi="Arial" w:cs="Arial"/>
          <w:sz w:val="24"/>
          <w:szCs w:val="24"/>
        </w:rPr>
        <w:t>.</w:t>
      </w:r>
      <w:r w:rsidR="004C61B0">
        <w:rPr>
          <w:rFonts w:ascii="Arial" w:hAnsi="Arial" w:cs="Arial"/>
          <w:sz w:val="24"/>
          <w:szCs w:val="24"/>
        </w:rPr>
        <w:t xml:space="preserve"> poz. </w:t>
      </w:r>
      <w:r w:rsidR="000B752D">
        <w:rPr>
          <w:rFonts w:ascii="Arial" w:hAnsi="Arial" w:cs="Arial"/>
          <w:sz w:val="24"/>
          <w:szCs w:val="24"/>
        </w:rPr>
        <w:t>2094</w:t>
      </w:r>
      <w:r w:rsidR="004C61B0">
        <w:rPr>
          <w:rFonts w:ascii="Arial" w:hAnsi="Arial" w:cs="Arial"/>
          <w:sz w:val="24"/>
          <w:szCs w:val="24"/>
        </w:rPr>
        <w:t xml:space="preserve"> t.j.</w:t>
      </w:r>
      <w:r w:rsidRPr="00B41234">
        <w:rPr>
          <w:rFonts w:ascii="Arial" w:hAnsi="Arial" w:cs="Arial"/>
          <w:sz w:val="24"/>
          <w:szCs w:val="24"/>
        </w:rPr>
        <w:t>)</w:t>
      </w:r>
    </w:p>
    <w:p w:rsidR="00796390" w:rsidRDefault="00796390" w:rsidP="007963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Sejmik </w:t>
      </w:r>
      <w:r w:rsidRPr="00643BBC">
        <w:rPr>
          <w:rFonts w:ascii="Arial" w:hAnsi="Arial" w:cs="Arial"/>
          <w:b/>
          <w:sz w:val="24"/>
          <w:szCs w:val="24"/>
        </w:rPr>
        <w:t xml:space="preserve">Województwa Podkarpackiego </w:t>
      </w:r>
      <w:r>
        <w:rPr>
          <w:rFonts w:ascii="Arial" w:hAnsi="Arial" w:cs="Arial"/>
          <w:b/>
          <w:sz w:val="24"/>
          <w:szCs w:val="24"/>
        </w:rPr>
        <w:br/>
      </w:r>
      <w:r w:rsidRPr="00643BBC">
        <w:rPr>
          <w:rFonts w:ascii="Arial" w:hAnsi="Arial" w:cs="Arial"/>
          <w:b/>
          <w:sz w:val="24"/>
          <w:szCs w:val="24"/>
        </w:rPr>
        <w:t>uchwala, co następuje:</w:t>
      </w:r>
    </w:p>
    <w:p w:rsidR="00796390" w:rsidRPr="00AC4301" w:rsidRDefault="00796390" w:rsidP="0079639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96390" w:rsidRPr="00EA51DE" w:rsidRDefault="00796390" w:rsidP="00796390">
      <w:pPr>
        <w:jc w:val="center"/>
        <w:rPr>
          <w:rFonts w:ascii="Arial" w:hAnsi="Arial" w:cs="Arial"/>
          <w:b/>
          <w:sz w:val="24"/>
          <w:szCs w:val="24"/>
        </w:rPr>
      </w:pPr>
      <w:r w:rsidRPr="00EA51DE">
        <w:rPr>
          <w:rFonts w:ascii="Arial" w:hAnsi="Arial" w:cs="Arial"/>
          <w:b/>
          <w:sz w:val="24"/>
          <w:szCs w:val="24"/>
        </w:rPr>
        <w:t>§</w:t>
      </w:r>
      <w:r w:rsidR="006C1FAB">
        <w:rPr>
          <w:rFonts w:ascii="Arial" w:hAnsi="Arial" w:cs="Arial"/>
          <w:b/>
          <w:sz w:val="24"/>
          <w:szCs w:val="24"/>
        </w:rPr>
        <w:t xml:space="preserve"> </w:t>
      </w:r>
      <w:r w:rsidRPr="00EA51DE">
        <w:rPr>
          <w:rFonts w:ascii="Arial" w:hAnsi="Arial" w:cs="Arial"/>
          <w:b/>
          <w:sz w:val="24"/>
          <w:szCs w:val="24"/>
        </w:rPr>
        <w:t>1</w:t>
      </w:r>
    </w:p>
    <w:p w:rsidR="00796390" w:rsidRDefault="00796390" w:rsidP="00796390">
      <w:pPr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A51DE">
        <w:rPr>
          <w:rFonts w:ascii="Arial" w:hAnsi="Arial" w:cs="Arial"/>
          <w:sz w:val="24"/>
          <w:szCs w:val="24"/>
        </w:rPr>
        <w:t>Wyraża się wolę</w:t>
      </w:r>
      <w:r>
        <w:rPr>
          <w:rFonts w:ascii="Arial" w:hAnsi="Arial" w:cs="Arial"/>
          <w:sz w:val="24"/>
          <w:szCs w:val="24"/>
        </w:rPr>
        <w:t xml:space="preserve"> przystąpienia Województwa Podkarpackiego jako Partnera </w:t>
      </w:r>
      <w:r>
        <w:rPr>
          <w:rFonts w:ascii="Arial" w:hAnsi="Arial" w:cs="Arial"/>
          <w:sz w:val="24"/>
          <w:szCs w:val="24"/>
        </w:rPr>
        <w:br/>
        <w:t>w projekcie pn.</w:t>
      </w:r>
      <w:r w:rsidRPr="00D57A2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„Re-</w:t>
      </w:r>
      <w:proofErr w:type="spellStart"/>
      <w:r>
        <w:rPr>
          <w:rFonts w:ascii="Arial" w:hAnsi="Arial" w:cs="Arial"/>
          <w:b/>
          <w:sz w:val="24"/>
          <w:szCs w:val="24"/>
        </w:rPr>
        <w:t>Inventing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Business Models for </w:t>
      </w:r>
      <w:proofErr w:type="spellStart"/>
      <w:r>
        <w:rPr>
          <w:rFonts w:ascii="Arial" w:hAnsi="Arial" w:cs="Arial"/>
          <w:b/>
          <w:sz w:val="24"/>
          <w:szCs w:val="24"/>
        </w:rPr>
        <w:t>Circular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Economy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 w:rsidRPr="00D20E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(Re-BM)/</w:t>
      </w:r>
      <w:r w:rsidRPr="00D57A2E">
        <w:rPr>
          <w:rFonts w:ascii="Arial" w:hAnsi="Arial" w:cs="Arial"/>
          <w:sz w:val="24"/>
          <w:szCs w:val="24"/>
        </w:rPr>
        <w:t>„</w:t>
      </w:r>
      <w:r w:rsidR="00ED1F09">
        <w:rPr>
          <w:rFonts w:ascii="Arial" w:hAnsi="Arial" w:cs="Arial"/>
          <w:sz w:val="24"/>
          <w:szCs w:val="24"/>
        </w:rPr>
        <w:t>Odnowione</w:t>
      </w:r>
      <w:r>
        <w:rPr>
          <w:rFonts w:ascii="Arial" w:hAnsi="Arial" w:cs="Arial"/>
          <w:sz w:val="24"/>
          <w:szCs w:val="24"/>
        </w:rPr>
        <w:t xml:space="preserve"> modele biznesowe w gospodarce obiegu zamkniętego” </w:t>
      </w:r>
      <w:r w:rsidRPr="00D57A2E">
        <w:rPr>
          <w:rFonts w:ascii="Arial" w:hAnsi="Arial" w:cs="Arial"/>
          <w:sz w:val="24"/>
          <w:szCs w:val="24"/>
        </w:rPr>
        <w:t xml:space="preserve">w ramach </w:t>
      </w:r>
      <w:r w:rsidR="00390542">
        <w:rPr>
          <w:rFonts w:ascii="Arial" w:hAnsi="Arial" w:cs="Arial"/>
          <w:sz w:val="24"/>
          <w:szCs w:val="24"/>
        </w:rPr>
        <w:t xml:space="preserve">małych projektów </w:t>
      </w:r>
      <w:r w:rsidRPr="00D57A2E">
        <w:rPr>
          <w:rFonts w:ascii="Arial" w:hAnsi="Arial" w:cs="Arial"/>
          <w:sz w:val="24"/>
          <w:szCs w:val="24"/>
        </w:rPr>
        <w:t>Programu I</w:t>
      </w:r>
      <w:r>
        <w:rPr>
          <w:rFonts w:ascii="Arial" w:hAnsi="Arial" w:cs="Arial"/>
          <w:sz w:val="24"/>
          <w:szCs w:val="24"/>
        </w:rPr>
        <w:t xml:space="preserve">nterreg </w:t>
      </w:r>
      <w:r w:rsidR="005815BF">
        <w:rPr>
          <w:rFonts w:ascii="Arial" w:hAnsi="Arial" w:cs="Arial"/>
          <w:sz w:val="24"/>
          <w:szCs w:val="24"/>
        </w:rPr>
        <w:t xml:space="preserve">Region </w:t>
      </w:r>
      <w:r>
        <w:rPr>
          <w:rFonts w:ascii="Arial" w:hAnsi="Arial" w:cs="Arial"/>
          <w:sz w:val="24"/>
          <w:szCs w:val="24"/>
        </w:rPr>
        <w:t xml:space="preserve">Morza Bałtyckiego </w:t>
      </w:r>
      <w:r w:rsidRPr="00D57A2E">
        <w:rPr>
          <w:rFonts w:ascii="Arial" w:hAnsi="Arial" w:cs="Arial"/>
          <w:sz w:val="24"/>
          <w:szCs w:val="24"/>
        </w:rPr>
        <w:t xml:space="preserve"> 2021-2027. </w:t>
      </w:r>
    </w:p>
    <w:p w:rsidR="00796390" w:rsidRPr="00112761" w:rsidRDefault="00796390" w:rsidP="00796390">
      <w:pPr>
        <w:spacing w:after="0"/>
        <w:ind w:left="284"/>
        <w:jc w:val="both"/>
        <w:rPr>
          <w:rFonts w:ascii="Arial" w:hAnsi="Arial" w:cs="Arial"/>
          <w:sz w:val="12"/>
          <w:szCs w:val="12"/>
        </w:rPr>
      </w:pPr>
    </w:p>
    <w:p w:rsidR="00796390" w:rsidRPr="00F73BAB" w:rsidRDefault="00796390" w:rsidP="00796390">
      <w:pPr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D57A2E">
        <w:rPr>
          <w:rFonts w:ascii="Arial" w:hAnsi="Arial" w:cs="Arial"/>
          <w:sz w:val="24"/>
          <w:szCs w:val="24"/>
        </w:rPr>
        <w:t xml:space="preserve">Prognozowany całkowity budżet projektu wyniesie szacunkowo </w:t>
      </w:r>
      <w:r w:rsidRPr="00D57A2E">
        <w:rPr>
          <w:rFonts w:ascii="Arial" w:hAnsi="Arial" w:cs="Arial"/>
          <w:sz w:val="24"/>
          <w:szCs w:val="24"/>
        </w:rPr>
        <w:br/>
      </w:r>
      <w:r w:rsidR="004A2F8B">
        <w:rPr>
          <w:rFonts w:ascii="Arial" w:hAnsi="Arial" w:cs="Arial"/>
          <w:b/>
          <w:sz w:val="24"/>
          <w:szCs w:val="24"/>
        </w:rPr>
        <w:t>1 550 373</w:t>
      </w:r>
      <w:r w:rsidRPr="00633393">
        <w:rPr>
          <w:rFonts w:ascii="Arial" w:hAnsi="Arial" w:cs="Arial"/>
          <w:b/>
          <w:sz w:val="24"/>
          <w:szCs w:val="24"/>
        </w:rPr>
        <w:t xml:space="preserve"> zł</w:t>
      </w:r>
      <w:r w:rsidRPr="00D57A2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słownie: </w:t>
      </w:r>
      <w:r w:rsidR="004A2F8B">
        <w:rPr>
          <w:rFonts w:ascii="Arial" w:hAnsi="Arial" w:cs="Arial"/>
          <w:sz w:val="24"/>
          <w:szCs w:val="24"/>
        </w:rPr>
        <w:t>jeden milion pięćset pięćdziesiąt tysięcy trzysta siedemdziesiąt trzy złote</w:t>
      </w:r>
      <w:r w:rsidRPr="00D57A2E">
        <w:rPr>
          <w:rFonts w:ascii="Arial" w:hAnsi="Arial" w:cs="Arial"/>
          <w:sz w:val="24"/>
          <w:szCs w:val="24"/>
        </w:rPr>
        <w:t xml:space="preserve"> 00/100)</w:t>
      </w:r>
      <w:r>
        <w:rPr>
          <w:rFonts w:ascii="Arial" w:hAnsi="Arial" w:cs="Arial"/>
          <w:sz w:val="24"/>
          <w:szCs w:val="24"/>
        </w:rPr>
        <w:t>, w tym dofinansowanie ze środków Unii Europejskiej (80%) wyn</w:t>
      </w:r>
      <w:r w:rsidR="00910DE4">
        <w:rPr>
          <w:rFonts w:ascii="Arial" w:hAnsi="Arial" w:cs="Arial"/>
          <w:sz w:val="24"/>
          <w:szCs w:val="24"/>
        </w:rPr>
        <w:t>iesie</w:t>
      </w:r>
      <w:r>
        <w:rPr>
          <w:rFonts w:ascii="Arial" w:hAnsi="Arial" w:cs="Arial"/>
          <w:sz w:val="24"/>
          <w:szCs w:val="24"/>
        </w:rPr>
        <w:t xml:space="preserve"> </w:t>
      </w:r>
      <w:r w:rsidR="004A2F8B">
        <w:rPr>
          <w:rFonts w:ascii="Arial" w:hAnsi="Arial" w:cs="Arial"/>
          <w:b/>
          <w:sz w:val="24"/>
          <w:szCs w:val="24"/>
        </w:rPr>
        <w:t xml:space="preserve">1 240 298 </w:t>
      </w:r>
      <w:r w:rsidRPr="00633393">
        <w:rPr>
          <w:rFonts w:ascii="Arial" w:hAnsi="Arial" w:cs="Arial"/>
          <w:b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 xml:space="preserve">(słownie: jeden milion </w:t>
      </w:r>
      <w:r w:rsidR="004A2F8B">
        <w:rPr>
          <w:rFonts w:ascii="Arial" w:hAnsi="Arial" w:cs="Arial"/>
          <w:sz w:val="24"/>
          <w:szCs w:val="24"/>
        </w:rPr>
        <w:t>dwieście czterdzieści tysięcy dwieście dziewięćdziesiąt osiem złotych</w:t>
      </w:r>
      <w:r>
        <w:rPr>
          <w:rFonts w:ascii="Arial" w:hAnsi="Arial" w:cs="Arial"/>
          <w:sz w:val="24"/>
          <w:szCs w:val="24"/>
        </w:rPr>
        <w:t xml:space="preserve"> 00/100)</w:t>
      </w:r>
      <w:r w:rsidRPr="00D57A2E">
        <w:rPr>
          <w:rFonts w:ascii="Arial" w:hAnsi="Arial" w:cs="Arial"/>
          <w:sz w:val="24"/>
          <w:szCs w:val="24"/>
        </w:rPr>
        <w:t xml:space="preserve">. </w:t>
      </w:r>
      <w:r w:rsidR="00633393">
        <w:rPr>
          <w:rFonts w:ascii="Arial" w:hAnsi="Arial" w:cs="Arial"/>
          <w:sz w:val="24"/>
          <w:szCs w:val="24"/>
        </w:rPr>
        <w:t xml:space="preserve">Prognozowany całkowity budżet dla Województwa Podkarpackiego wyniesie szacunkowo </w:t>
      </w:r>
      <w:r w:rsidR="004A2F8B">
        <w:rPr>
          <w:rFonts w:ascii="Arial" w:hAnsi="Arial" w:cs="Arial"/>
          <w:b/>
          <w:sz w:val="24"/>
          <w:szCs w:val="24"/>
        </w:rPr>
        <w:t>140 943</w:t>
      </w:r>
      <w:r w:rsidR="00633393" w:rsidRPr="00633393">
        <w:rPr>
          <w:rFonts w:ascii="Arial" w:hAnsi="Arial" w:cs="Arial"/>
          <w:b/>
          <w:sz w:val="24"/>
          <w:szCs w:val="24"/>
        </w:rPr>
        <w:t xml:space="preserve"> zł</w:t>
      </w:r>
      <w:r w:rsidR="00633393">
        <w:rPr>
          <w:rFonts w:ascii="Arial" w:hAnsi="Arial" w:cs="Arial"/>
          <w:sz w:val="24"/>
          <w:szCs w:val="24"/>
        </w:rPr>
        <w:t xml:space="preserve"> (słownie: </w:t>
      </w:r>
      <w:r w:rsidR="004A2F8B">
        <w:rPr>
          <w:rFonts w:ascii="Arial" w:hAnsi="Arial" w:cs="Arial"/>
          <w:sz w:val="24"/>
          <w:szCs w:val="24"/>
        </w:rPr>
        <w:t>sto czterdzieści tysięcy dziewięćset czterdzieści trzy złot</w:t>
      </w:r>
      <w:r w:rsidR="00BD35C1">
        <w:rPr>
          <w:rFonts w:ascii="Arial" w:hAnsi="Arial" w:cs="Arial"/>
          <w:sz w:val="24"/>
          <w:szCs w:val="24"/>
        </w:rPr>
        <w:t>e</w:t>
      </w:r>
      <w:r w:rsidR="00633393">
        <w:rPr>
          <w:rFonts w:ascii="Arial" w:hAnsi="Arial" w:cs="Arial"/>
          <w:sz w:val="24"/>
          <w:szCs w:val="24"/>
        </w:rPr>
        <w:t xml:space="preserve"> 00/100). </w:t>
      </w:r>
      <w:r w:rsidRPr="00D57A2E">
        <w:rPr>
          <w:rFonts w:ascii="Arial" w:hAnsi="Arial" w:cs="Arial"/>
          <w:sz w:val="24"/>
          <w:szCs w:val="24"/>
        </w:rPr>
        <w:t>Ostateczna kwota wydatków wynikać będzie z</w:t>
      </w:r>
      <w:r w:rsidR="00910DE4">
        <w:rPr>
          <w:rFonts w:ascii="Arial" w:hAnsi="Arial" w:cs="Arial"/>
          <w:sz w:val="24"/>
          <w:szCs w:val="24"/>
        </w:rPr>
        <w:t> </w:t>
      </w:r>
      <w:r w:rsidR="00390542">
        <w:rPr>
          <w:rFonts w:ascii="Arial" w:hAnsi="Arial" w:cs="Arial"/>
          <w:sz w:val="24"/>
          <w:szCs w:val="24"/>
        </w:rPr>
        <w:t xml:space="preserve">ostatecznie przygotowanego, </w:t>
      </w:r>
      <w:r w:rsidRPr="00D57A2E">
        <w:rPr>
          <w:rFonts w:ascii="Arial" w:hAnsi="Arial" w:cs="Arial"/>
          <w:sz w:val="24"/>
          <w:szCs w:val="24"/>
        </w:rPr>
        <w:t>pozytywnie ocenionego i zatwierdzonego wniosku aplikacyjnego.</w:t>
      </w:r>
    </w:p>
    <w:p w:rsidR="00796390" w:rsidRPr="00112761" w:rsidRDefault="00796390" w:rsidP="00796390">
      <w:pPr>
        <w:tabs>
          <w:tab w:val="left" w:pos="284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:rsidR="00796390" w:rsidRDefault="00796390" w:rsidP="0011276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W</w:t>
      </w:r>
      <w:r w:rsidRPr="00D57A2E">
        <w:rPr>
          <w:rFonts w:ascii="Arial" w:hAnsi="Arial" w:cs="Arial"/>
          <w:sz w:val="24"/>
          <w:szCs w:val="24"/>
        </w:rPr>
        <w:t xml:space="preserve">kład własny </w:t>
      </w:r>
      <w:r>
        <w:rPr>
          <w:rFonts w:ascii="Arial" w:hAnsi="Arial" w:cs="Arial"/>
          <w:sz w:val="24"/>
          <w:szCs w:val="24"/>
        </w:rPr>
        <w:t xml:space="preserve">pieniężny Samorządu </w:t>
      </w:r>
      <w:r w:rsidRPr="00D57A2E">
        <w:rPr>
          <w:rFonts w:ascii="Arial" w:hAnsi="Arial" w:cs="Arial"/>
          <w:sz w:val="24"/>
          <w:szCs w:val="24"/>
        </w:rPr>
        <w:t xml:space="preserve">Województwa Podkarpackiego </w:t>
      </w:r>
      <w:r>
        <w:rPr>
          <w:rFonts w:ascii="Arial" w:hAnsi="Arial" w:cs="Arial"/>
          <w:sz w:val="24"/>
          <w:szCs w:val="24"/>
        </w:rPr>
        <w:t xml:space="preserve">w wysokości </w:t>
      </w:r>
      <w:r w:rsidR="00BD35C1">
        <w:rPr>
          <w:rFonts w:ascii="Arial" w:hAnsi="Arial" w:cs="Arial"/>
          <w:b/>
          <w:sz w:val="24"/>
          <w:szCs w:val="24"/>
        </w:rPr>
        <w:t>28 189</w:t>
      </w:r>
      <w:r w:rsidRPr="00633393">
        <w:rPr>
          <w:rFonts w:ascii="Arial" w:hAnsi="Arial" w:cs="Arial"/>
          <w:b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(</w:t>
      </w:r>
      <w:r w:rsidR="00633393">
        <w:rPr>
          <w:rFonts w:ascii="Arial" w:hAnsi="Arial" w:cs="Arial"/>
          <w:sz w:val="24"/>
          <w:szCs w:val="24"/>
        </w:rPr>
        <w:t xml:space="preserve">słownie: </w:t>
      </w:r>
      <w:r w:rsidR="00BD35C1">
        <w:rPr>
          <w:rFonts w:ascii="Arial" w:hAnsi="Arial" w:cs="Arial"/>
          <w:sz w:val="24"/>
          <w:szCs w:val="24"/>
        </w:rPr>
        <w:t>dwadzieścia osiem tysięcy sto osiemdziesiąt dziewięć złotych</w:t>
      </w:r>
      <w:r w:rsidR="004A2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00/100) zabezpieczono:</w:t>
      </w:r>
    </w:p>
    <w:p w:rsidR="00112761" w:rsidRPr="00112761" w:rsidRDefault="00112761" w:rsidP="00112761">
      <w:pPr>
        <w:tabs>
          <w:tab w:val="left" w:pos="284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:rsidR="00796390" w:rsidRPr="00B060EC" w:rsidRDefault="00796390" w:rsidP="0079639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060EC">
        <w:rPr>
          <w:rFonts w:ascii="Arial" w:hAnsi="Arial" w:cs="Arial"/>
          <w:sz w:val="24"/>
        </w:rPr>
        <w:t>1)</w:t>
      </w:r>
      <w:r w:rsidRPr="00B060EC">
        <w:rPr>
          <w:rFonts w:ascii="Arial" w:hAnsi="Arial" w:cs="Arial"/>
          <w:sz w:val="24"/>
        </w:rPr>
        <w:tab/>
        <w:t xml:space="preserve">na 2023 r. w kwocie </w:t>
      </w:r>
      <w:r w:rsidR="00BD35C1">
        <w:rPr>
          <w:rFonts w:ascii="Arial" w:hAnsi="Arial" w:cs="Arial"/>
          <w:sz w:val="24"/>
        </w:rPr>
        <w:t>14 090,00</w:t>
      </w:r>
      <w:r w:rsidR="004A2F8B">
        <w:rPr>
          <w:rFonts w:ascii="Arial" w:hAnsi="Arial" w:cs="Arial"/>
          <w:sz w:val="24"/>
        </w:rPr>
        <w:t xml:space="preserve"> zł</w:t>
      </w:r>
      <w:r w:rsidRPr="00B060EC">
        <w:rPr>
          <w:rFonts w:ascii="Arial" w:hAnsi="Arial" w:cs="Arial"/>
          <w:sz w:val="24"/>
        </w:rPr>
        <w:t xml:space="preserve"> (słownie: </w:t>
      </w:r>
      <w:r w:rsidR="00BD35C1">
        <w:rPr>
          <w:rFonts w:ascii="Arial" w:hAnsi="Arial" w:cs="Arial"/>
          <w:sz w:val="24"/>
        </w:rPr>
        <w:t>czternaście tysięcy dziewięćdziesiąt złotych</w:t>
      </w:r>
      <w:r w:rsidRPr="00B060EC">
        <w:rPr>
          <w:rFonts w:ascii="Arial" w:hAnsi="Arial" w:cs="Arial"/>
          <w:sz w:val="24"/>
        </w:rPr>
        <w:t xml:space="preserve"> 00/100)  w ramach </w:t>
      </w:r>
      <w:r w:rsidR="006D61F9">
        <w:rPr>
          <w:rFonts w:ascii="Arial" w:hAnsi="Arial" w:cs="Arial"/>
          <w:sz w:val="24"/>
        </w:rPr>
        <w:t xml:space="preserve">wydatków z </w:t>
      </w:r>
      <w:r w:rsidR="00112761">
        <w:rPr>
          <w:rFonts w:ascii="Arial" w:hAnsi="Arial" w:cs="Arial"/>
          <w:sz w:val="24"/>
        </w:rPr>
        <w:t>rezerwy na uzupełnienie wkładu własnego, wydatki niekwalifikowalne oraz prefinansowanie wydatków podlegających rozliczeniu w ramach budżetu UE i budżet</w:t>
      </w:r>
      <w:r w:rsidR="00E35D39">
        <w:rPr>
          <w:rFonts w:ascii="Arial" w:hAnsi="Arial" w:cs="Arial"/>
          <w:sz w:val="24"/>
        </w:rPr>
        <w:t>u</w:t>
      </w:r>
      <w:r w:rsidR="00112761">
        <w:rPr>
          <w:rFonts w:ascii="Arial" w:hAnsi="Arial" w:cs="Arial"/>
          <w:sz w:val="24"/>
        </w:rPr>
        <w:t xml:space="preserve"> państwa w związku z  realizacją przez wojewódzkie jednostki budżetowe oraz wojewódzkie osoby prawne projektów realizowanych przy udziale pozyskanych środków zewnętrznych</w:t>
      </w:r>
      <w:r w:rsidRPr="00B060EC">
        <w:rPr>
          <w:rFonts w:ascii="Arial" w:hAnsi="Arial" w:cs="Arial"/>
          <w:sz w:val="24"/>
        </w:rPr>
        <w:t>,</w:t>
      </w:r>
    </w:p>
    <w:p w:rsidR="00796390" w:rsidRPr="00B060EC" w:rsidRDefault="00796390" w:rsidP="0079639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060EC">
        <w:rPr>
          <w:rFonts w:ascii="Arial" w:hAnsi="Arial" w:cs="Arial"/>
          <w:sz w:val="24"/>
        </w:rPr>
        <w:t>2)</w:t>
      </w:r>
      <w:r w:rsidRPr="00B060EC">
        <w:rPr>
          <w:rFonts w:ascii="Arial" w:hAnsi="Arial" w:cs="Arial"/>
          <w:sz w:val="24"/>
        </w:rPr>
        <w:tab/>
        <w:t xml:space="preserve">na 2024 r. w kwocie </w:t>
      </w:r>
      <w:r w:rsidR="00BD35C1">
        <w:rPr>
          <w:rFonts w:ascii="Arial" w:hAnsi="Arial" w:cs="Arial"/>
          <w:sz w:val="24"/>
        </w:rPr>
        <w:t>14 099,00</w:t>
      </w:r>
      <w:r w:rsidRPr="00C32F59">
        <w:rPr>
          <w:rFonts w:ascii="Arial" w:hAnsi="Arial" w:cs="Arial"/>
          <w:sz w:val="24"/>
        </w:rPr>
        <w:t xml:space="preserve"> </w:t>
      </w:r>
      <w:r w:rsidR="004A2F8B">
        <w:rPr>
          <w:rFonts w:ascii="Arial" w:hAnsi="Arial" w:cs="Arial"/>
          <w:sz w:val="24"/>
        </w:rPr>
        <w:t>zł</w:t>
      </w:r>
      <w:r w:rsidRPr="00B060EC">
        <w:rPr>
          <w:rFonts w:ascii="Arial" w:hAnsi="Arial" w:cs="Arial"/>
          <w:sz w:val="24"/>
        </w:rPr>
        <w:t xml:space="preserve"> (słownie: </w:t>
      </w:r>
      <w:r w:rsidR="00BD35C1">
        <w:rPr>
          <w:rFonts w:ascii="Arial" w:hAnsi="Arial" w:cs="Arial"/>
          <w:sz w:val="24"/>
        </w:rPr>
        <w:t xml:space="preserve">czternaście tysięcy dziewięćdziesiąt dziewięć złotych </w:t>
      </w:r>
      <w:r w:rsidRPr="00B060EC">
        <w:rPr>
          <w:rFonts w:ascii="Arial" w:hAnsi="Arial" w:cs="Arial"/>
          <w:sz w:val="24"/>
        </w:rPr>
        <w:t>00/100) w ramach wydatków bieżących zaplanowanych w</w:t>
      </w:r>
      <w:r w:rsidR="005815BF">
        <w:rPr>
          <w:rFonts w:ascii="Arial" w:hAnsi="Arial" w:cs="Arial"/>
          <w:sz w:val="24"/>
        </w:rPr>
        <w:t> </w:t>
      </w:r>
      <w:r w:rsidRPr="00B060EC">
        <w:rPr>
          <w:rFonts w:ascii="Arial" w:hAnsi="Arial" w:cs="Arial"/>
          <w:sz w:val="24"/>
        </w:rPr>
        <w:t>Wieloletniej Prognozie Finansowej Województwa Podkarpackiego na lata 202</w:t>
      </w:r>
      <w:r w:rsidR="004728FC">
        <w:rPr>
          <w:rFonts w:ascii="Arial" w:hAnsi="Arial" w:cs="Arial"/>
          <w:sz w:val="24"/>
        </w:rPr>
        <w:t>3</w:t>
      </w:r>
      <w:r w:rsidRPr="00B060EC">
        <w:rPr>
          <w:rFonts w:ascii="Arial" w:hAnsi="Arial" w:cs="Arial"/>
          <w:sz w:val="24"/>
        </w:rPr>
        <w:t>-2045 na ewentualne przyszłe przedsięwzięcia wieloletnie,</w:t>
      </w:r>
    </w:p>
    <w:p w:rsidR="00796390" w:rsidRPr="00F73BAB" w:rsidRDefault="00796390" w:rsidP="00796390">
      <w:pPr>
        <w:tabs>
          <w:tab w:val="left" w:pos="284"/>
        </w:tabs>
        <w:spacing w:after="0"/>
        <w:jc w:val="both"/>
        <w:rPr>
          <w:rFonts w:ascii="Arial" w:hAnsi="Arial" w:cs="Arial"/>
          <w:sz w:val="24"/>
        </w:rPr>
      </w:pPr>
    </w:p>
    <w:p w:rsidR="00796390" w:rsidRPr="00473B79" w:rsidRDefault="00796390" w:rsidP="00796390">
      <w:pPr>
        <w:numPr>
          <w:ilvl w:val="0"/>
          <w:numId w:val="1"/>
        </w:num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16B6">
        <w:rPr>
          <w:rFonts w:ascii="Arial" w:hAnsi="Arial" w:cs="Arial"/>
          <w:sz w:val="24"/>
          <w:szCs w:val="24"/>
        </w:rPr>
        <w:lastRenderedPageBreak/>
        <w:t xml:space="preserve">Prace związane z przygotowaniem i realizacją projektu koordynowane będą przez </w:t>
      </w:r>
      <w:r w:rsidR="00B54B96" w:rsidRPr="00B54B96">
        <w:rPr>
          <w:rFonts w:ascii="Arial" w:hAnsi="Arial" w:cs="Arial"/>
          <w:sz w:val="24"/>
          <w:szCs w:val="24"/>
        </w:rPr>
        <w:t>Sieć Badawcz</w:t>
      </w:r>
      <w:r w:rsidR="009078E0">
        <w:rPr>
          <w:rFonts w:ascii="Arial" w:hAnsi="Arial" w:cs="Arial"/>
          <w:sz w:val="24"/>
          <w:szCs w:val="24"/>
        </w:rPr>
        <w:t>ą</w:t>
      </w:r>
      <w:r w:rsidR="00B54B96" w:rsidRPr="00B54B96">
        <w:rPr>
          <w:rFonts w:ascii="Arial" w:hAnsi="Arial" w:cs="Arial"/>
          <w:sz w:val="24"/>
          <w:szCs w:val="24"/>
        </w:rPr>
        <w:t xml:space="preserve"> Łukasiewicz- Instytut Technologii Eksploatacji,</w:t>
      </w:r>
      <w:r w:rsidR="00633393">
        <w:rPr>
          <w:rFonts w:ascii="Arial" w:hAnsi="Arial" w:cs="Arial"/>
          <w:sz w:val="24"/>
          <w:szCs w:val="24"/>
        </w:rPr>
        <w:t xml:space="preserve"> (Polska)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73B79">
        <w:rPr>
          <w:rFonts w:ascii="Arial" w:hAnsi="Arial" w:cs="Arial"/>
          <w:sz w:val="24"/>
          <w:szCs w:val="24"/>
        </w:rPr>
        <w:t>- lidera projektu, przy współpracy m.in. następujących potencjalnych partnerów:</w:t>
      </w:r>
    </w:p>
    <w:p w:rsidR="00796390" w:rsidRDefault="00796390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Podkarpackie,</w:t>
      </w:r>
    </w:p>
    <w:p w:rsidR="00633393" w:rsidRDefault="00633393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Kaunas </w:t>
      </w:r>
      <w:r w:rsidR="0042162D" w:rsidRPr="0042162D">
        <w:rPr>
          <w:rFonts w:ascii="Arial" w:hAnsi="Arial" w:cs="Arial"/>
          <w:sz w:val="24"/>
          <w:szCs w:val="24"/>
        </w:rPr>
        <w:t>Science and Technology Park</w:t>
      </w:r>
      <w:r>
        <w:rPr>
          <w:rFonts w:ascii="Arial" w:hAnsi="Arial" w:cs="Arial"/>
          <w:sz w:val="24"/>
          <w:szCs w:val="24"/>
        </w:rPr>
        <w:t xml:space="preserve"> (</w:t>
      </w:r>
      <w:r w:rsidR="003D76FD">
        <w:rPr>
          <w:rFonts w:ascii="Arial" w:hAnsi="Arial" w:cs="Arial"/>
          <w:sz w:val="24"/>
          <w:szCs w:val="24"/>
        </w:rPr>
        <w:t>Litwa)</w:t>
      </w:r>
    </w:p>
    <w:p w:rsidR="003D76FD" w:rsidRDefault="003D76FD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Instytut Inżynierii Środowiska (Litwa)</w:t>
      </w:r>
    </w:p>
    <w:p w:rsidR="003D76FD" w:rsidRDefault="003D76FD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Łotewski (Łotwa)</w:t>
      </w:r>
    </w:p>
    <w:p w:rsidR="003D76FD" w:rsidRDefault="003D76FD" w:rsidP="00796390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Lapland (Finlandia)</w:t>
      </w:r>
    </w:p>
    <w:p w:rsidR="00796390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390" w:rsidRDefault="00796390" w:rsidP="00796390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060EC">
        <w:rPr>
          <w:rFonts w:ascii="Arial" w:hAnsi="Arial" w:cs="Arial"/>
          <w:sz w:val="24"/>
          <w:szCs w:val="24"/>
        </w:rPr>
        <w:t>Szczegółowy podział zadań w ramach projektu i ich finansowania określać będzie pozytywnie oceniony, zatwierdzony wniosek aplikacyjny.</w:t>
      </w:r>
    </w:p>
    <w:p w:rsidR="00796390" w:rsidRPr="00B060EC" w:rsidRDefault="00796390" w:rsidP="00796390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projektu uzależnia się od uzyskania dofinansowania w ramach procedury aplikacyjnej.</w:t>
      </w:r>
    </w:p>
    <w:p w:rsidR="00796390" w:rsidRPr="008C0132" w:rsidRDefault="00796390" w:rsidP="0079639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 </w:t>
      </w:r>
    </w:p>
    <w:p w:rsidR="00796390" w:rsidRDefault="00796390" w:rsidP="007963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27BD">
        <w:rPr>
          <w:rFonts w:ascii="Arial" w:hAnsi="Arial" w:cs="Arial"/>
          <w:sz w:val="24"/>
          <w:szCs w:val="24"/>
        </w:rPr>
        <w:t xml:space="preserve">Wykonanie uchwały </w:t>
      </w:r>
      <w:r>
        <w:rPr>
          <w:rFonts w:ascii="Arial" w:hAnsi="Arial" w:cs="Arial"/>
          <w:sz w:val="24"/>
          <w:szCs w:val="24"/>
        </w:rPr>
        <w:t>powierza się Zarządowi Województwa Podkarpackiego.</w:t>
      </w:r>
    </w:p>
    <w:p w:rsidR="00796390" w:rsidRPr="00643BBC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6886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:rsidR="00796390" w:rsidRDefault="00796390" w:rsidP="007963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3BBC">
        <w:rPr>
          <w:rFonts w:ascii="Arial" w:hAnsi="Arial" w:cs="Arial"/>
          <w:sz w:val="24"/>
          <w:szCs w:val="24"/>
        </w:rPr>
        <w:t>Uchwała wchodzi w życie z dniem podjęcia.</w:t>
      </w: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796390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390" w:rsidRDefault="00390542" w:rsidP="007963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796390" w:rsidRPr="00EB7C29" w:rsidRDefault="00796390" w:rsidP="00A01E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7C29">
        <w:rPr>
          <w:rFonts w:ascii="Arial" w:hAnsi="Arial" w:cs="Arial"/>
          <w:b/>
          <w:sz w:val="24"/>
          <w:szCs w:val="24"/>
        </w:rPr>
        <w:t>Uzasadnienie</w:t>
      </w:r>
    </w:p>
    <w:p w:rsidR="00796390" w:rsidRDefault="00796390" w:rsidP="007963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</w:t>
      </w:r>
      <w:r w:rsidR="00E036F5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ogłoszonym naborem</w:t>
      </w:r>
      <w:r w:rsidRPr="005073AC">
        <w:rPr>
          <w:rFonts w:ascii="Arial" w:hAnsi="Arial" w:cs="Arial"/>
          <w:sz w:val="24"/>
          <w:szCs w:val="24"/>
        </w:rPr>
        <w:t xml:space="preserve"> na dofinansowanie </w:t>
      </w:r>
      <w:r w:rsidR="00390542">
        <w:rPr>
          <w:rFonts w:ascii="Arial" w:hAnsi="Arial" w:cs="Arial"/>
          <w:sz w:val="24"/>
          <w:szCs w:val="24"/>
        </w:rPr>
        <w:t xml:space="preserve">małych </w:t>
      </w:r>
      <w:r w:rsidRPr="003606DD">
        <w:rPr>
          <w:rFonts w:ascii="Arial" w:hAnsi="Arial" w:cs="Arial"/>
          <w:sz w:val="24"/>
          <w:szCs w:val="24"/>
        </w:rPr>
        <w:t>projektów</w:t>
      </w:r>
      <w:r w:rsidRPr="005073AC">
        <w:rPr>
          <w:rFonts w:ascii="Arial" w:hAnsi="Arial" w:cs="Arial"/>
          <w:sz w:val="24"/>
          <w:szCs w:val="24"/>
        </w:rPr>
        <w:t xml:space="preserve"> w</w:t>
      </w:r>
      <w:r w:rsidR="00EB61B7">
        <w:rPr>
          <w:rFonts w:ascii="Arial" w:hAnsi="Arial" w:cs="Arial"/>
          <w:sz w:val="24"/>
          <w:szCs w:val="24"/>
        </w:rPr>
        <w:t> </w:t>
      </w:r>
      <w:r w:rsidR="0009091D">
        <w:rPr>
          <w:rFonts w:ascii="Arial" w:hAnsi="Arial" w:cs="Arial"/>
          <w:sz w:val="24"/>
          <w:szCs w:val="24"/>
        </w:rPr>
        <w:t xml:space="preserve"> </w:t>
      </w:r>
      <w:r w:rsidRPr="005073AC">
        <w:rPr>
          <w:rFonts w:ascii="Arial" w:hAnsi="Arial" w:cs="Arial"/>
          <w:sz w:val="24"/>
          <w:szCs w:val="24"/>
        </w:rPr>
        <w:t>ramach</w:t>
      </w:r>
      <w:r w:rsidR="00A01E22">
        <w:rPr>
          <w:rFonts w:ascii="Arial" w:hAnsi="Arial" w:cs="Arial"/>
          <w:sz w:val="24"/>
          <w:szCs w:val="24"/>
        </w:rPr>
        <w:t xml:space="preserve"> Programu</w:t>
      </w:r>
      <w:r w:rsidRPr="005073AC">
        <w:rPr>
          <w:rFonts w:ascii="Arial" w:hAnsi="Arial" w:cs="Arial"/>
          <w:sz w:val="24"/>
          <w:szCs w:val="24"/>
        </w:rPr>
        <w:t xml:space="preserve"> </w:t>
      </w:r>
      <w:r w:rsidRPr="0001425A">
        <w:rPr>
          <w:rFonts w:ascii="Arial" w:hAnsi="Arial" w:cs="Arial"/>
          <w:sz w:val="24"/>
          <w:szCs w:val="24"/>
        </w:rPr>
        <w:t>I</w:t>
      </w:r>
      <w:r w:rsidR="004A2F8B">
        <w:rPr>
          <w:rFonts w:ascii="Arial" w:hAnsi="Arial" w:cs="Arial"/>
          <w:sz w:val="24"/>
          <w:szCs w:val="24"/>
        </w:rPr>
        <w:t>nterreg</w:t>
      </w:r>
      <w:r w:rsidRPr="0001425A">
        <w:rPr>
          <w:rFonts w:ascii="Arial" w:hAnsi="Arial" w:cs="Arial"/>
          <w:sz w:val="24"/>
          <w:szCs w:val="24"/>
        </w:rPr>
        <w:t xml:space="preserve"> </w:t>
      </w:r>
      <w:r w:rsidR="00640D5E">
        <w:rPr>
          <w:rFonts w:ascii="Arial" w:hAnsi="Arial" w:cs="Arial"/>
          <w:sz w:val="24"/>
          <w:szCs w:val="24"/>
        </w:rPr>
        <w:t xml:space="preserve">Region </w:t>
      </w:r>
      <w:r w:rsidR="004A2F8B">
        <w:rPr>
          <w:rFonts w:ascii="Arial" w:hAnsi="Arial" w:cs="Arial"/>
          <w:sz w:val="24"/>
          <w:szCs w:val="24"/>
        </w:rPr>
        <w:t>Morza Bałtyckiego</w:t>
      </w:r>
      <w:r w:rsidRPr="0001425A">
        <w:rPr>
          <w:rFonts w:ascii="Arial" w:hAnsi="Arial" w:cs="Arial"/>
          <w:sz w:val="24"/>
          <w:szCs w:val="24"/>
        </w:rPr>
        <w:t xml:space="preserve"> 2021-2027</w:t>
      </w:r>
      <w:r>
        <w:rPr>
          <w:rFonts w:ascii="Arial" w:hAnsi="Arial" w:cs="Arial"/>
          <w:sz w:val="24"/>
          <w:szCs w:val="24"/>
        </w:rPr>
        <w:t xml:space="preserve"> </w:t>
      </w:r>
      <w:r w:rsidRPr="005073AC">
        <w:rPr>
          <w:rFonts w:ascii="Arial" w:hAnsi="Arial" w:cs="Arial"/>
          <w:sz w:val="24"/>
          <w:szCs w:val="24"/>
        </w:rPr>
        <w:t>współfinansowanego ze środków Europejskiego Funduszu Rozwoju Regionalnego (EFRR)</w:t>
      </w:r>
      <w:r>
        <w:rPr>
          <w:rFonts w:ascii="Arial" w:hAnsi="Arial" w:cs="Arial"/>
          <w:sz w:val="24"/>
          <w:szCs w:val="24"/>
        </w:rPr>
        <w:t xml:space="preserve"> w ramach celu Europejska Współpraca Terytorialna w zakresie Polityki Spójności UE na lata 2021 – 2027, Województwo Podkarpackie planuje wziąć udział w projekcie</w:t>
      </w:r>
      <w:r w:rsidR="004A2F8B">
        <w:rPr>
          <w:rFonts w:ascii="Arial" w:hAnsi="Arial" w:cs="Arial"/>
          <w:sz w:val="24"/>
          <w:szCs w:val="24"/>
        </w:rPr>
        <w:t xml:space="preserve"> </w:t>
      </w:r>
      <w:r w:rsidR="004A2F8B">
        <w:rPr>
          <w:rFonts w:ascii="Arial" w:hAnsi="Arial" w:cs="Arial"/>
          <w:b/>
          <w:sz w:val="24"/>
          <w:szCs w:val="24"/>
        </w:rPr>
        <w:t>„Re-</w:t>
      </w:r>
      <w:proofErr w:type="spellStart"/>
      <w:r w:rsidR="004A2F8B">
        <w:rPr>
          <w:rFonts w:ascii="Arial" w:hAnsi="Arial" w:cs="Arial"/>
          <w:b/>
          <w:sz w:val="24"/>
          <w:szCs w:val="24"/>
        </w:rPr>
        <w:t>Inventing</w:t>
      </w:r>
      <w:proofErr w:type="spellEnd"/>
      <w:r w:rsidR="004A2F8B">
        <w:rPr>
          <w:rFonts w:ascii="Arial" w:hAnsi="Arial" w:cs="Arial"/>
          <w:b/>
          <w:sz w:val="24"/>
          <w:szCs w:val="24"/>
        </w:rPr>
        <w:t xml:space="preserve"> Business Models for </w:t>
      </w:r>
      <w:proofErr w:type="spellStart"/>
      <w:r w:rsidR="004A2F8B">
        <w:rPr>
          <w:rFonts w:ascii="Arial" w:hAnsi="Arial" w:cs="Arial"/>
          <w:b/>
          <w:sz w:val="24"/>
          <w:szCs w:val="24"/>
        </w:rPr>
        <w:t>Circular</w:t>
      </w:r>
      <w:proofErr w:type="spellEnd"/>
      <w:r w:rsidR="004A2F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2F8B">
        <w:rPr>
          <w:rFonts w:ascii="Arial" w:hAnsi="Arial" w:cs="Arial"/>
          <w:b/>
          <w:sz w:val="24"/>
          <w:szCs w:val="24"/>
        </w:rPr>
        <w:t>Economy</w:t>
      </w:r>
      <w:proofErr w:type="spellEnd"/>
      <w:r w:rsidR="004A2F8B">
        <w:rPr>
          <w:rFonts w:ascii="Arial" w:hAnsi="Arial" w:cs="Arial"/>
          <w:b/>
          <w:sz w:val="24"/>
          <w:szCs w:val="24"/>
        </w:rPr>
        <w:t xml:space="preserve">” </w:t>
      </w:r>
      <w:r w:rsidR="004A2F8B" w:rsidRPr="00D20E00">
        <w:rPr>
          <w:rFonts w:ascii="Arial" w:hAnsi="Arial" w:cs="Arial"/>
          <w:b/>
          <w:sz w:val="24"/>
          <w:szCs w:val="24"/>
        </w:rPr>
        <w:t xml:space="preserve"> </w:t>
      </w:r>
      <w:r w:rsidR="004A2F8B">
        <w:rPr>
          <w:rFonts w:ascii="Arial" w:hAnsi="Arial" w:cs="Arial"/>
          <w:b/>
          <w:sz w:val="24"/>
          <w:szCs w:val="24"/>
        </w:rPr>
        <w:t>(Re-BM)/</w:t>
      </w:r>
      <w:r w:rsidR="004A2F8B" w:rsidRPr="00D57A2E">
        <w:rPr>
          <w:rFonts w:ascii="Arial" w:hAnsi="Arial" w:cs="Arial"/>
          <w:sz w:val="24"/>
          <w:szCs w:val="24"/>
        </w:rPr>
        <w:t>„</w:t>
      </w:r>
      <w:r w:rsidR="00ED1F09">
        <w:rPr>
          <w:rFonts w:ascii="Arial" w:hAnsi="Arial" w:cs="Arial"/>
          <w:sz w:val="24"/>
          <w:szCs w:val="24"/>
        </w:rPr>
        <w:t>Odnowione</w:t>
      </w:r>
      <w:r w:rsidR="004A2F8B">
        <w:rPr>
          <w:rFonts w:ascii="Arial" w:hAnsi="Arial" w:cs="Arial"/>
          <w:sz w:val="24"/>
          <w:szCs w:val="24"/>
        </w:rPr>
        <w:t xml:space="preserve"> modele biznesowe w gospodarce obiegu zamkniętego” </w:t>
      </w:r>
      <w:r w:rsidR="004A2F8B"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A01E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charakterze partnera. W związku z powyższym konieczne jest wyrażenie woli </w:t>
      </w:r>
      <w:r w:rsidRPr="007A2E92">
        <w:rPr>
          <w:rFonts w:ascii="Arial" w:hAnsi="Arial" w:cs="Arial"/>
          <w:sz w:val="24"/>
          <w:szCs w:val="24"/>
        </w:rPr>
        <w:t xml:space="preserve">uczestnictwa </w:t>
      </w:r>
      <w:r>
        <w:rPr>
          <w:rFonts w:ascii="Arial" w:hAnsi="Arial" w:cs="Arial"/>
          <w:sz w:val="24"/>
          <w:szCs w:val="24"/>
        </w:rPr>
        <w:t xml:space="preserve">w realizacji ww. projektu przez </w:t>
      </w:r>
      <w:r w:rsidR="00246803">
        <w:rPr>
          <w:rFonts w:ascii="Arial" w:hAnsi="Arial" w:cs="Arial"/>
          <w:sz w:val="24"/>
          <w:szCs w:val="24"/>
        </w:rPr>
        <w:t>Sejmik</w:t>
      </w:r>
      <w:r>
        <w:rPr>
          <w:rFonts w:ascii="Arial" w:hAnsi="Arial" w:cs="Arial"/>
          <w:sz w:val="24"/>
          <w:szCs w:val="24"/>
        </w:rPr>
        <w:t xml:space="preserve"> Województwa Podkarpackiego</w:t>
      </w:r>
      <w:r w:rsidRPr="007A2E92">
        <w:rPr>
          <w:rFonts w:ascii="Arial" w:hAnsi="Arial" w:cs="Arial"/>
          <w:sz w:val="24"/>
          <w:szCs w:val="24"/>
        </w:rPr>
        <w:t>.</w:t>
      </w:r>
    </w:p>
    <w:p w:rsidR="00796390" w:rsidRDefault="00796390" w:rsidP="00A01E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390" w:rsidRPr="000902DD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40FA">
        <w:rPr>
          <w:rFonts w:ascii="Arial" w:hAnsi="Arial" w:cs="Arial"/>
          <w:sz w:val="24"/>
          <w:szCs w:val="24"/>
        </w:rPr>
        <w:t>Budżet w ogłoszonym naborze proje</w:t>
      </w:r>
      <w:r>
        <w:rPr>
          <w:rFonts w:ascii="Arial" w:hAnsi="Arial" w:cs="Arial"/>
          <w:sz w:val="24"/>
          <w:szCs w:val="24"/>
        </w:rPr>
        <w:t>któw został przedstawiony w EUR</w:t>
      </w:r>
      <w:r w:rsidRPr="00E140FA">
        <w:rPr>
          <w:rFonts w:ascii="Arial" w:hAnsi="Arial" w:cs="Arial"/>
          <w:sz w:val="24"/>
          <w:szCs w:val="24"/>
        </w:rPr>
        <w:t xml:space="preserve">, w związku </w:t>
      </w:r>
      <w:r w:rsidR="006F78DA">
        <w:rPr>
          <w:rFonts w:ascii="Arial" w:hAnsi="Arial" w:cs="Arial"/>
          <w:sz w:val="24"/>
          <w:szCs w:val="24"/>
        </w:rPr>
        <w:br/>
      </w:r>
      <w:r w:rsidRPr="00E140FA">
        <w:rPr>
          <w:rFonts w:ascii="Arial" w:hAnsi="Arial" w:cs="Arial"/>
          <w:sz w:val="24"/>
          <w:szCs w:val="24"/>
        </w:rPr>
        <w:t>z czym kwoty w niniejszej uchwale przeliczono według średniego kursu NBP z dnia</w:t>
      </w:r>
      <w:r w:rsidR="006F78DA">
        <w:rPr>
          <w:rFonts w:ascii="Arial" w:hAnsi="Arial" w:cs="Arial"/>
          <w:sz w:val="24"/>
          <w:szCs w:val="24"/>
        </w:rPr>
        <w:br/>
      </w:r>
      <w:r w:rsidRPr="000902DD">
        <w:rPr>
          <w:rFonts w:ascii="Arial" w:hAnsi="Arial" w:cs="Arial"/>
          <w:sz w:val="24"/>
          <w:szCs w:val="24"/>
        </w:rPr>
        <w:t>10.</w:t>
      </w:r>
      <w:r w:rsidR="004A2F8B">
        <w:rPr>
          <w:rFonts w:ascii="Arial" w:hAnsi="Arial" w:cs="Arial"/>
          <w:sz w:val="24"/>
          <w:szCs w:val="24"/>
        </w:rPr>
        <w:t>01</w:t>
      </w:r>
      <w:r w:rsidRPr="000902DD">
        <w:rPr>
          <w:rFonts w:ascii="Arial" w:hAnsi="Arial" w:cs="Arial"/>
          <w:sz w:val="24"/>
          <w:szCs w:val="24"/>
        </w:rPr>
        <w:t>.202</w:t>
      </w:r>
      <w:r w:rsidR="004A2F8B">
        <w:rPr>
          <w:rFonts w:ascii="Arial" w:hAnsi="Arial" w:cs="Arial"/>
          <w:sz w:val="24"/>
          <w:szCs w:val="24"/>
        </w:rPr>
        <w:t>3</w:t>
      </w:r>
      <w:r w:rsidR="00EB61B7">
        <w:rPr>
          <w:rFonts w:ascii="Arial" w:hAnsi="Arial" w:cs="Arial"/>
          <w:sz w:val="24"/>
          <w:szCs w:val="24"/>
        </w:rPr>
        <w:t xml:space="preserve"> </w:t>
      </w:r>
      <w:r w:rsidRPr="000902DD">
        <w:rPr>
          <w:rFonts w:ascii="Arial" w:hAnsi="Arial" w:cs="Arial"/>
          <w:sz w:val="24"/>
          <w:szCs w:val="24"/>
        </w:rPr>
        <w:t>r., tj.: 1 EUR = 4,</w:t>
      </w:r>
      <w:r w:rsidR="004A2F8B">
        <w:rPr>
          <w:rFonts w:ascii="Arial" w:hAnsi="Arial" w:cs="Arial"/>
          <w:sz w:val="24"/>
          <w:szCs w:val="24"/>
        </w:rPr>
        <w:t>6981</w:t>
      </w:r>
      <w:r w:rsidRPr="000902DD">
        <w:rPr>
          <w:rFonts w:ascii="Arial" w:hAnsi="Arial" w:cs="Arial"/>
          <w:sz w:val="24"/>
          <w:szCs w:val="24"/>
        </w:rPr>
        <w:t xml:space="preserve"> zł.</w:t>
      </w:r>
    </w:p>
    <w:p w:rsidR="00796390" w:rsidRDefault="00EB61B7" w:rsidP="007963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Szacunkowy budżet projektu wynosi 330 000 EUR, zaś b</w:t>
      </w:r>
      <w:r w:rsidR="00796390" w:rsidRPr="000902DD">
        <w:rPr>
          <w:rFonts w:ascii="Arial" w:hAnsi="Arial" w:cs="Arial"/>
          <w:sz w:val="24"/>
          <w:szCs w:val="24"/>
        </w:rPr>
        <w:t xml:space="preserve">udżet </w:t>
      </w:r>
      <w:r>
        <w:rPr>
          <w:rFonts w:ascii="Arial" w:hAnsi="Arial" w:cs="Arial"/>
          <w:sz w:val="24"/>
          <w:szCs w:val="24"/>
        </w:rPr>
        <w:t xml:space="preserve">projektu </w:t>
      </w:r>
      <w:r w:rsidR="00796390" w:rsidRPr="000902DD">
        <w:rPr>
          <w:rFonts w:ascii="Arial" w:hAnsi="Arial" w:cs="Arial"/>
          <w:sz w:val="24"/>
          <w:szCs w:val="24"/>
        </w:rPr>
        <w:t xml:space="preserve">przewidziany dla Województwa Podkarpackiego to kwota nie wyższa niż </w:t>
      </w:r>
      <w:r w:rsidR="004A2F8B">
        <w:rPr>
          <w:rFonts w:ascii="Arial" w:hAnsi="Arial" w:cs="Arial"/>
          <w:sz w:val="24"/>
          <w:szCs w:val="24"/>
        </w:rPr>
        <w:t>30</w:t>
      </w:r>
      <w:r w:rsidR="00796390">
        <w:rPr>
          <w:rFonts w:ascii="Arial" w:hAnsi="Arial" w:cs="Arial"/>
          <w:sz w:val="24"/>
          <w:szCs w:val="24"/>
        </w:rPr>
        <w:t> </w:t>
      </w:r>
      <w:r w:rsidR="00796390" w:rsidRPr="000902DD">
        <w:rPr>
          <w:rFonts w:ascii="Arial" w:hAnsi="Arial" w:cs="Arial"/>
          <w:sz w:val="24"/>
          <w:szCs w:val="24"/>
        </w:rPr>
        <w:t>tys. EUR</w:t>
      </w:r>
      <w:r w:rsidR="00796390">
        <w:rPr>
          <w:rFonts w:ascii="Arial" w:hAnsi="Arial" w:cs="Arial"/>
          <w:sz w:val="24"/>
          <w:szCs w:val="24"/>
        </w:rPr>
        <w:t>, co w</w:t>
      </w:r>
      <w:r w:rsidR="00246803">
        <w:rPr>
          <w:rFonts w:ascii="Arial" w:hAnsi="Arial" w:cs="Arial"/>
          <w:sz w:val="24"/>
          <w:szCs w:val="24"/>
        </w:rPr>
        <w:t> </w:t>
      </w:r>
      <w:r w:rsidR="00796390">
        <w:rPr>
          <w:rFonts w:ascii="Arial" w:hAnsi="Arial" w:cs="Arial"/>
          <w:sz w:val="24"/>
          <w:szCs w:val="24"/>
        </w:rPr>
        <w:t>przeliczeniu stanowi nie więcej niż</w:t>
      </w:r>
      <w:r w:rsidR="00796390" w:rsidRPr="000902DD">
        <w:rPr>
          <w:rFonts w:ascii="Arial" w:hAnsi="Arial" w:cs="Arial"/>
          <w:sz w:val="24"/>
          <w:szCs w:val="24"/>
        </w:rPr>
        <w:t xml:space="preserve"> </w:t>
      </w:r>
      <w:r w:rsidR="004A2F8B">
        <w:rPr>
          <w:rFonts w:ascii="Arial" w:hAnsi="Arial" w:cs="Arial"/>
          <w:sz w:val="24"/>
          <w:szCs w:val="24"/>
        </w:rPr>
        <w:t>140 943</w:t>
      </w:r>
      <w:r w:rsidR="00796390" w:rsidRPr="000902DD">
        <w:rPr>
          <w:rFonts w:ascii="Arial" w:hAnsi="Arial" w:cs="Arial"/>
          <w:sz w:val="24"/>
          <w:szCs w:val="24"/>
        </w:rPr>
        <w:t xml:space="preserve"> zł (słownie:</w:t>
      </w:r>
      <w:r w:rsidR="00796390">
        <w:rPr>
          <w:rFonts w:ascii="Arial" w:hAnsi="Arial" w:cs="Arial"/>
          <w:sz w:val="24"/>
          <w:szCs w:val="24"/>
        </w:rPr>
        <w:t xml:space="preserve"> </w:t>
      </w:r>
      <w:r w:rsidR="004A2F8B">
        <w:rPr>
          <w:rFonts w:ascii="Arial" w:hAnsi="Arial" w:cs="Arial"/>
          <w:sz w:val="24"/>
          <w:szCs w:val="24"/>
        </w:rPr>
        <w:t>sto czterdzieści tysięcy dziewięćset czterdzieści trzy złote</w:t>
      </w:r>
      <w:r w:rsidR="00796390" w:rsidRPr="000902DD">
        <w:rPr>
          <w:rFonts w:ascii="Arial" w:hAnsi="Arial" w:cs="Arial"/>
          <w:sz w:val="24"/>
          <w:szCs w:val="24"/>
        </w:rPr>
        <w:t xml:space="preserve"> 00/100).</w:t>
      </w:r>
    </w:p>
    <w:p w:rsidR="00796390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390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projektu jest </w:t>
      </w:r>
      <w:r w:rsidR="00BD35C1">
        <w:rPr>
          <w:rFonts w:ascii="Arial" w:hAnsi="Arial" w:cs="Arial"/>
          <w:sz w:val="24"/>
          <w:szCs w:val="24"/>
        </w:rPr>
        <w:t xml:space="preserve">podniesienie kompetencji przedsiębiorców w zakresie modelowania biznesowego w odniesieniu do gospodarki obiegu zamkniętego poprzez opracowanie kompleksowego programu szkolenia poświęconego modelom biznesowym w gospodarce obiegu zamkniętego, które następnie będzie wykorzystane przez </w:t>
      </w:r>
      <w:r w:rsidR="00EB61B7">
        <w:rPr>
          <w:rFonts w:ascii="Arial" w:hAnsi="Arial" w:cs="Arial"/>
          <w:sz w:val="24"/>
          <w:szCs w:val="24"/>
        </w:rPr>
        <w:t xml:space="preserve">podmioty gospodarcze </w:t>
      </w:r>
      <w:r w:rsidR="00BD35C1">
        <w:rPr>
          <w:rFonts w:ascii="Arial" w:hAnsi="Arial" w:cs="Arial"/>
          <w:sz w:val="24"/>
          <w:szCs w:val="24"/>
        </w:rPr>
        <w:t>w praktyce. Projekt umożliwi partnerom wymianę wiedzy i doświadczeń dotyczących działalności gospodarczej związanej z gospodarką cyrkularną oraz porównanie dobrych praktyk w zakresie projektowania i wdrażania modeli biznesowych.</w:t>
      </w:r>
    </w:p>
    <w:p w:rsidR="00796390" w:rsidRDefault="00796390" w:rsidP="007963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1B7" w:rsidRPr="00473B79" w:rsidRDefault="00EB61B7" w:rsidP="00EB61B7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16B6">
        <w:rPr>
          <w:rFonts w:ascii="Arial" w:hAnsi="Arial" w:cs="Arial"/>
          <w:sz w:val="24"/>
          <w:szCs w:val="24"/>
        </w:rPr>
        <w:t xml:space="preserve">Prace związane z przygotowaniem i realizacją projektu koordynowane będą przez </w:t>
      </w:r>
      <w:r w:rsidR="00B67256" w:rsidRPr="00B67256">
        <w:rPr>
          <w:rFonts w:ascii="Arial" w:hAnsi="Arial" w:cs="Arial"/>
          <w:sz w:val="24"/>
          <w:szCs w:val="24"/>
        </w:rPr>
        <w:t xml:space="preserve">Sieć Badawczą </w:t>
      </w:r>
      <w:r>
        <w:rPr>
          <w:rFonts w:ascii="Arial" w:hAnsi="Arial" w:cs="Arial"/>
          <w:sz w:val="24"/>
          <w:szCs w:val="24"/>
        </w:rPr>
        <w:t xml:space="preserve">Łukasiewicz - Instytut </w:t>
      </w:r>
      <w:r w:rsidR="00102142">
        <w:rPr>
          <w:rFonts w:ascii="Arial" w:hAnsi="Arial" w:cs="Arial"/>
          <w:sz w:val="24"/>
          <w:szCs w:val="24"/>
        </w:rPr>
        <w:t>Technologii Eksploatacji</w:t>
      </w:r>
      <w:r>
        <w:rPr>
          <w:rFonts w:ascii="Arial" w:hAnsi="Arial" w:cs="Arial"/>
          <w:sz w:val="24"/>
          <w:szCs w:val="24"/>
        </w:rPr>
        <w:t xml:space="preserve"> (Polska)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73B79">
        <w:rPr>
          <w:rFonts w:ascii="Arial" w:hAnsi="Arial" w:cs="Arial"/>
          <w:sz w:val="24"/>
          <w:szCs w:val="24"/>
        </w:rPr>
        <w:t>- lidera projektu, przy współpracy m.in. następujących potencjalnych partnerów:</w:t>
      </w:r>
    </w:p>
    <w:p w:rsidR="00EB61B7" w:rsidRPr="00EB61B7" w:rsidRDefault="00EB61B7" w:rsidP="00EB61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EB61B7">
        <w:rPr>
          <w:rFonts w:ascii="Arial" w:hAnsi="Arial" w:cs="Arial"/>
          <w:sz w:val="24"/>
          <w:szCs w:val="24"/>
        </w:rPr>
        <w:t>Województwo Podkarpackie,</w:t>
      </w:r>
    </w:p>
    <w:p w:rsidR="00EB61B7" w:rsidRDefault="00EB61B7" w:rsidP="00EB61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EB61B7">
        <w:rPr>
          <w:rFonts w:ascii="Arial" w:hAnsi="Arial" w:cs="Arial"/>
          <w:sz w:val="24"/>
          <w:szCs w:val="24"/>
        </w:rPr>
        <w:t xml:space="preserve">Kaunas </w:t>
      </w:r>
      <w:r>
        <w:rPr>
          <w:rFonts w:ascii="Arial" w:hAnsi="Arial" w:cs="Arial"/>
          <w:sz w:val="24"/>
          <w:szCs w:val="24"/>
        </w:rPr>
        <w:t>Science and Technology</w:t>
      </w:r>
      <w:r w:rsidRPr="00EB61B7">
        <w:rPr>
          <w:rFonts w:ascii="Arial" w:hAnsi="Arial" w:cs="Arial"/>
          <w:sz w:val="24"/>
          <w:szCs w:val="24"/>
        </w:rPr>
        <w:t xml:space="preserve"> Park (Litwa)</w:t>
      </w:r>
    </w:p>
    <w:p w:rsidR="00EB61B7" w:rsidRPr="00EB61B7" w:rsidRDefault="00EB61B7" w:rsidP="00EB61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B61B7">
        <w:rPr>
          <w:rFonts w:ascii="Arial" w:hAnsi="Arial" w:cs="Arial"/>
          <w:sz w:val="24"/>
          <w:szCs w:val="24"/>
        </w:rPr>
        <w:t>Instytut Inżynierii Środowiska (Litwa)</w:t>
      </w:r>
    </w:p>
    <w:p w:rsidR="00EB61B7" w:rsidRPr="00EB61B7" w:rsidRDefault="00EB61B7" w:rsidP="00EB61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EB61B7">
        <w:rPr>
          <w:rFonts w:ascii="Arial" w:hAnsi="Arial" w:cs="Arial"/>
          <w:sz w:val="24"/>
          <w:szCs w:val="24"/>
        </w:rPr>
        <w:t>Uniwersytet Łotewski (Łotwa)</w:t>
      </w:r>
    </w:p>
    <w:p w:rsidR="00EB61B7" w:rsidRDefault="00EB61B7" w:rsidP="00EB61B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Uniwersytet Lapland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(Finlandia).</w:t>
      </w:r>
    </w:p>
    <w:p w:rsidR="00796390" w:rsidRPr="00E70EE2" w:rsidRDefault="00796390" w:rsidP="00796390">
      <w:pPr>
        <w:jc w:val="both"/>
        <w:rPr>
          <w:rFonts w:ascii="Arial" w:hAnsi="Arial" w:cs="Arial"/>
          <w:sz w:val="24"/>
          <w:szCs w:val="24"/>
        </w:rPr>
      </w:pPr>
      <w:r w:rsidRPr="00E70EE2">
        <w:rPr>
          <w:rFonts w:ascii="Arial" w:hAnsi="Arial" w:cs="Arial"/>
          <w:sz w:val="24"/>
          <w:szCs w:val="24"/>
        </w:rPr>
        <w:t>Szczegółowy podział zadań w ra</w:t>
      </w:r>
      <w:r w:rsidR="00EB61B7">
        <w:rPr>
          <w:rFonts w:ascii="Arial" w:hAnsi="Arial" w:cs="Arial"/>
          <w:sz w:val="24"/>
          <w:szCs w:val="24"/>
        </w:rPr>
        <w:t>mach projektu i ich finansowanie</w:t>
      </w:r>
      <w:r w:rsidRPr="00E70EE2">
        <w:rPr>
          <w:rFonts w:ascii="Arial" w:hAnsi="Arial" w:cs="Arial"/>
          <w:sz w:val="24"/>
          <w:szCs w:val="24"/>
        </w:rPr>
        <w:t xml:space="preserve"> określać będzie </w:t>
      </w:r>
      <w:r w:rsidR="00EB61B7">
        <w:rPr>
          <w:rFonts w:ascii="Arial" w:hAnsi="Arial" w:cs="Arial"/>
          <w:sz w:val="24"/>
          <w:szCs w:val="24"/>
        </w:rPr>
        <w:t xml:space="preserve">ostateczny </w:t>
      </w:r>
      <w:r w:rsidRPr="00E70EE2">
        <w:rPr>
          <w:rFonts w:ascii="Arial" w:hAnsi="Arial" w:cs="Arial"/>
          <w:sz w:val="24"/>
          <w:szCs w:val="24"/>
        </w:rPr>
        <w:t>pozytywnie oceniony, zatwierdzony wniosek aplikacyjny.</w:t>
      </w:r>
    </w:p>
    <w:p w:rsidR="00A01E22" w:rsidRDefault="00A01E22" w:rsidP="00A01E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124501333"/>
      <w:r>
        <w:rPr>
          <w:rFonts w:ascii="Arial" w:hAnsi="Arial" w:cs="Arial"/>
          <w:sz w:val="24"/>
          <w:szCs w:val="24"/>
        </w:rPr>
        <w:t>Zgodnie z obowiązującą w Ministerstwie Spraw Zagranicznych wykładnią, projekty realizowane przez jednostki samorządu terytorialnego w ramach programów podejmowanych przez organy Unii Europejskiej/ finansowane z ich środków, do których należy Program Interreg Region Morza Bałtyckiego 2021-2027, nie wymagają uzyskiwania zgody ministra właściwego do spraw zagranicznych.</w:t>
      </w:r>
    </w:p>
    <w:bookmarkEnd w:id="2"/>
    <w:p w:rsidR="00EE556D" w:rsidRDefault="00EE556D"/>
    <w:sectPr w:rsidR="00EE556D" w:rsidSect="002E67C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1DB8"/>
    <w:multiLevelType w:val="hybridMultilevel"/>
    <w:tmpl w:val="94FCF8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0F4084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C10A6"/>
    <w:multiLevelType w:val="hybridMultilevel"/>
    <w:tmpl w:val="BD34F8C8"/>
    <w:lvl w:ilvl="0" w:tplc="BEC4D4DE">
      <w:start w:val="1"/>
      <w:numFmt w:val="decimal"/>
      <w:lvlText w:val="%1.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68C60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FC7106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08E28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82C76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8FD7E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04D8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E4D13A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CBF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2286D"/>
    <w:multiLevelType w:val="hybridMultilevel"/>
    <w:tmpl w:val="85CA2BEE"/>
    <w:lvl w:ilvl="0" w:tplc="1EF02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729B"/>
    <w:multiLevelType w:val="hybridMultilevel"/>
    <w:tmpl w:val="D16A8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90"/>
    <w:rsid w:val="0009091D"/>
    <w:rsid w:val="000B752D"/>
    <w:rsid w:val="00102142"/>
    <w:rsid w:val="00112761"/>
    <w:rsid w:val="00157BF7"/>
    <w:rsid w:val="001E2263"/>
    <w:rsid w:val="00246803"/>
    <w:rsid w:val="003312E3"/>
    <w:rsid w:val="00390542"/>
    <w:rsid w:val="003D76FD"/>
    <w:rsid w:val="0042162D"/>
    <w:rsid w:val="004728FC"/>
    <w:rsid w:val="004A2F8B"/>
    <w:rsid w:val="004C61B0"/>
    <w:rsid w:val="005815BF"/>
    <w:rsid w:val="005D7F40"/>
    <w:rsid w:val="00633393"/>
    <w:rsid w:val="00640D5E"/>
    <w:rsid w:val="006C1FAB"/>
    <w:rsid w:val="006D61F9"/>
    <w:rsid w:val="006F78DA"/>
    <w:rsid w:val="00796390"/>
    <w:rsid w:val="008B4AA6"/>
    <w:rsid w:val="009078E0"/>
    <w:rsid w:val="00910DE4"/>
    <w:rsid w:val="00A01E22"/>
    <w:rsid w:val="00A33B98"/>
    <w:rsid w:val="00A524C8"/>
    <w:rsid w:val="00AB7EBA"/>
    <w:rsid w:val="00B54B96"/>
    <w:rsid w:val="00B67256"/>
    <w:rsid w:val="00BD35C1"/>
    <w:rsid w:val="00C14133"/>
    <w:rsid w:val="00D007DB"/>
    <w:rsid w:val="00D76C3C"/>
    <w:rsid w:val="00DC2080"/>
    <w:rsid w:val="00DE4C54"/>
    <w:rsid w:val="00E036F5"/>
    <w:rsid w:val="00E35D39"/>
    <w:rsid w:val="00EB61B7"/>
    <w:rsid w:val="00ED1F09"/>
    <w:rsid w:val="00E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6281"/>
  <w15:chartTrackingRefBased/>
  <w15:docId w15:val="{EDF32923-4952-4B2A-B64E-FC9BEACB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Jeż Antoni</dc:creator>
  <cp:keywords/>
  <dc:description/>
  <cp:lastModifiedBy>Kowal Faustyna</cp:lastModifiedBy>
  <cp:revision>21</cp:revision>
  <cp:lastPrinted>2023-01-20T07:05:00Z</cp:lastPrinted>
  <dcterms:created xsi:type="dcterms:W3CDTF">2023-01-20T09:39:00Z</dcterms:created>
  <dcterms:modified xsi:type="dcterms:W3CDTF">2023-01-23T11:47:00Z</dcterms:modified>
</cp:coreProperties>
</file>