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59" w:rsidRPr="00C74999" w:rsidRDefault="00EA3952" w:rsidP="00037987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C74999">
        <w:rPr>
          <w:rFonts w:ascii="Arial" w:hAnsi="Arial" w:cs="Arial"/>
          <w:b w:val="0"/>
          <w:sz w:val="24"/>
          <w:szCs w:val="24"/>
        </w:rPr>
        <w:t>R</w:t>
      </w:r>
      <w:r w:rsidR="009D1C1F" w:rsidRPr="00C74999">
        <w:rPr>
          <w:rFonts w:ascii="Arial" w:hAnsi="Arial" w:cs="Arial"/>
          <w:b w:val="0"/>
          <w:sz w:val="24"/>
          <w:szCs w:val="24"/>
        </w:rPr>
        <w:t>G</w:t>
      </w:r>
      <w:r w:rsidR="0057239D" w:rsidRPr="00C74999">
        <w:rPr>
          <w:rFonts w:ascii="Arial" w:hAnsi="Arial" w:cs="Arial"/>
          <w:b w:val="0"/>
          <w:sz w:val="24"/>
          <w:szCs w:val="24"/>
        </w:rPr>
        <w:t>-</w:t>
      </w:r>
      <w:r w:rsidR="00D94365" w:rsidRPr="00C74999">
        <w:rPr>
          <w:rFonts w:ascii="Arial" w:hAnsi="Arial" w:cs="Arial"/>
          <w:b w:val="0"/>
          <w:sz w:val="24"/>
          <w:szCs w:val="24"/>
        </w:rPr>
        <w:t>I</w:t>
      </w:r>
      <w:r w:rsidR="00054759" w:rsidRPr="00C74999">
        <w:rPr>
          <w:rFonts w:ascii="Arial" w:hAnsi="Arial" w:cs="Arial"/>
          <w:b w:val="0"/>
          <w:sz w:val="24"/>
          <w:szCs w:val="24"/>
        </w:rPr>
        <w:t>I</w:t>
      </w:r>
      <w:r w:rsidR="00090680" w:rsidRPr="00C74999">
        <w:rPr>
          <w:rFonts w:ascii="Arial" w:hAnsi="Arial" w:cs="Arial"/>
          <w:b w:val="0"/>
          <w:sz w:val="24"/>
          <w:szCs w:val="24"/>
        </w:rPr>
        <w:t>.2501</w:t>
      </w:r>
      <w:r w:rsidR="00F0434F" w:rsidRPr="00C74999">
        <w:rPr>
          <w:rFonts w:ascii="Arial" w:hAnsi="Arial" w:cs="Arial"/>
          <w:b w:val="0"/>
          <w:sz w:val="24"/>
          <w:szCs w:val="24"/>
        </w:rPr>
        <w:t>.</w:t>
      </w:r>
      <w:r w:rsidR="003074EB" w:rsidRPr="00C74999">
        <w:rPr>
          <w:rFonts w:ascii="Arial" w:hAnsi="Arial" w:cs="Arial"/>
          <w:b w:val="0"/>
          <w:sz w:val="24"/>
          <w:szCs w:val="24"/>
        </w:rPr>
        <w:t>5</w:t>
      </w:r>
      <w:r w:rsidR="001321E5" w:rsidRPr="00C74999">
        <w:rPr>
          <w:rFonts w:ascii="Arial" w:hAnsi="Arial" w:cs="Arial"/>
          <w:b w:val="0"/>
          <w:sz w:val="24"/>
          <w:szCs w:val="24"/>
        </w:rPr>
        <w:t>0</w:t>
      </w:r>
      <w:r w:rsidR="00651F24" w:rsidRPr="00C74999">
        <w:rPr>
          <w:rFonts w:ascii="Arial" w:hAnsi="Arial" w:cs="Arial"/>
          <w:b w:val="0"/>
          <w:sz w:val="24"/>
          <w:szCs w:val="24"/>
        </w:rPr>
        <w:t>.</w:t>
      </w:r>
      <w:r w:rsidR="00373120" w:rsidRPr="00C74999">
        <w:rPr>
          <w:rFonts w:ascii="Arial" w:hAnsi="Arial" w:cs="Arial"/>
          <w:b w:val="0"/>
          <w:sz w:val="24"/>
          <w:szCs w:val="24"/>
        </w:rPr>
        <w:t>1</w:t>
      </w:r>
      <w:r w:rsidR="00970AA7" w:rsidRPr="00C74999">
        <w:rPr>
          <w:rFonts w:ascii="Arial" w:hAnsi="Arial" w:cs="Arial"/>
          <w:b w:val="0"/>
          <w:sz w:val="24"/>
          <w:szCs w:val="24"/>
        </w:rPr>
        <w:t>.</w:t>
      </w:r>
      <w:r w:rsidR="00651F24" w:rsidRPr="00C74999">
        <w:rPr>
          <w:rFonts w:ascii="Arial" w:hAnsi="Arial" w:cs="Arial"/>
          <w:b w:val="0"/>
          <w:sz w:val="24"/>
          <w:szCs w:val="24"/>
        </w:rPr>
        <w:t>20</w:t>
      </w:r>
      <w:r w:rsidR="003074EB" w:rsidRPr="00C74999">
        <w:rPr>
          <w:rFonts w:ascii="Arial" w:hAnsi="Arial" w:cs="Arial"/>
          <w:b w:val="0"/>
          <w:sz w:val="24"/>
          <w:szCs w:val="24"/>
        </w:rPr>
        <w:t>2</w:t>
      </w:r>
      <w:r w:rsidR="00373120" w:rsidRPr="00C74999">
        <w:rPr>
          <w:rFonts w:ascii="Arial" w:hAnsi="Arial" w:cs="Arial"/>
          <w:b w:val="0"/>
          <w:sz w:val="24"/>
          <w:szCs w:val="24"/>
        </w:rPr>
        <w:t>3</w:t>
      </w:r>
      <w:r w:rsidR="00090680" w:rsidRPr="00C74999">
        <w:rPr>
          <w:rFonts w:ascii="Arial" w:hAnsi="Arial" w:cs="Arial"/>
          <w:b w:val="0"/>
          <w:sz w:val="24"/>
          <w:szCs w:val="24"/>
        </w:rPr>
        <w:t>.</w:t>
      </w:r>
      <w:r w:rsidR="00E04B78" w:rsidRPr="00C74999">
        <w:rPr>
          <w:rFonts w:ascii="Arial" w:hAnsi="Arial" w:cs="Arial"/>
          <w:b w:val="0"/>
          <w:sz w:val="24"/>
          <w:szCs w:val="24"/>
        </w:rPr>
        <w:t>MM</w:t>
      </w:r>
      <w:r w:rsidR="008B3DD0" w:rsidRPr="00C74999">
        <w:rPr>
          <w:rFonts w:ascii="Arial" w:hAnsi="Arial" w:cs="Arial"/>
          <w:b w:val="0"/>
          <w:sz w:val="24"/>
          <w:szCs w:val="24"/>
        </w:rPr>
        <w:t xml:space="preserve"> </w:t>
      </w:r>
    </w:p>
    <w:p w:rsidR="00D5105C" w:rsidRPr="00C74999" w:rsidRDefault="00D5105C" w:rsidP="00037987">
      <w:pPr>
        <w:pStyle w:val="Nagwek2"/>
        <w:rPr>
          <w:rFonts w:ascii="Arial" w:hAnsi="Arial" w:cs="Arial"/>
          <w:b/>
          <w:sz w:val="24"/>
          <w:szCs w:val="24"/>
        </w:rPr>
      </w:pPr>
      <w:r w:rsidRPr="00C74999">
        <w:rPr>
          <w:rFonts w:ascii="Arial" w:hAnsi="Arial" w:cs="Arial"/>
          <w:b/>
          <w:sz w:val="24"/>
          <w:szCs w:val="24"/>
        </w:rPr>
        <w:t>Uchwała Nr / /2</w:t>
      </w:r>
      <w:r w:rsidR="00373120" w:rsidRPr="00C74999">
        <w:rPr>
          <w:rFonts w:ascii="Arial" w:hAnsi="Arial" w:cs="Arial"/>
          <w:b/>
          <w:sz w:val="24"/>
          <w:szCs w:val="24"/>
        </w:rPr>
        <w:t>3</w:t>
      </w:r>
    </w:p>
    <w:p w:rsidR="00D5105C" w:rsidRPr="00C74999" w:rsidRDefault="00D5105C" w:rsidP="00037987">
      <w:pPr>
        <w:pStyle w:val="Nagwek2"/>
        <w:rPr>
          <w:rFonts w:ascii="Arial" w:hAnsi="Arial" w:cs="Arial"/>
          <w:b/>
          <w:sz w:val="24"/>
          <w:szCs w:val="24"/>
        </w:rPr>
      </w:pPr>
      <w:r w:rsidRPr="00C74999">
        <w:rPr>
          <w:rFonts w:ascii="Arial" w:hAnsi="Arial" w:cs="Arial"/>
          <w:b/>
          <w:sz w:val="24"/>
          <w:szCs w:val="24"/>
        </w:rPr>
        <w:t>SEJMIKU WOJEWÓDZTWA PODKARPACKIEGO</w:t>
      </w:r>
    </w:p>
    <w:p w:rsidR="00D5105C" w:rsidRPr="00C74999" w:rsidRDefault="00D5105C" w:rsidP="00037987">
      <w:pPr>
        <w:pStyle w:val="Nagwek2"/>
        <w:rPr>
          <w:rFonts w:ascii="Arial" w:hAnsi="Arial" w:cs="Arial"/>
          <w:b/>
          <w:sz w:val="24"/>
          <w:szCs w:val="24"/>
        </w:rPr>
      </w:pPr>
      <w:r w:rsidRPr="00C74999">
        <w:rPr>
          <w:rFonts w:ascii="Arial" w:hAnsi="Arial" w:cs="Arial"/>
          <w:b/>
          <w:sz w:val="24"/>
          <w:szCs w:val="24"/>
        </w:rPr>
        <w:t>z dnia 202</w:t>
      </w:r>
      <w:r w:rsidR="00373120" w:rsidRPr="00C74999">
        <w:rPr>
          <w:rFonts w:ascii="Arial" w:hAnsi="Arial" w:cs="Arial"/>
          <w:b/>
          <w:sz w:val="24"/>
          <w:szCs w:val="24"/>
        </w:rPr>
        <w:t>3</w:t>
      </w:r>
      <w:r w:rsidRPr="00C74999">
        <w:rPr>
          <w:rFonts w:ascii="Arial" w:hAnsi="Arial" w:cs="Arial"/>
          <w:b/>
          <w:sz w:val="24"/>
          <w:szCs w:val="24"/>
        </w:rPr>
        <w:t xml:space="preserve"> roku</w:t>
      </w:r>
    </w:p>
    <w:p w:rsidR="00C74999" w:rsidRPr="00CC245A" w:rsidRDefault="00C74999" w:rsidP="00CC245A">
      <w:pPr>
        <w:jc w:val="center"/>
        <w:rPr>
          <w:b/>
        </w:rPr>
      </w:pPr>
    </w:p>
    <w:p w:rsidR="00AB0B61" w:rsidRPr="00CC245A" w:rsidRDefault="00D94365" w:rsidP="00CC245A">
      <w:pPr>
        <w:pStyle w:val="Nagwek2"/>
        <w:rPr>
          <w:rFonts w:ascii="Arial" w:hAnsi="Arial" w:cs="Arial"/>
          <w:b/>
          <w:sz w:val="24"/>
          <w:szCs w:val="24"/>
        </w:rPr>
      </w:pPr>
      <w:r w:rsidRPr="00CC245A">
        <w:rPr>
          <w:rFonts w:ascii="Arial" w:hAnsi="Arial" w:cs="Arial"/>
          <w:b/>
          <w:sz w:val="24"/>
          <w:szCs w:val="24"/>
        </w:rPr>
        <w:t xml:space="preserve">w sprawie wyrażenia zgody na </w:t>
      </w:r>
      <w:r w:rsidR="00023980" w:rsidRPr="00CC245A">
        <w:rPr>
          <w:rFonts w:ascii="Arial" w:hAnsi="Arial" w:cs="Arial"/>
          <w:b/>
          <w:sz w:val="24"/>
          <w:szCs w:val="24"/>
        </w:rPr>
        <w:t>przedłużenie umowy dzierżawy</w:t>
      </w:r>
      <w:r w:rsidR="00CC245A">
        <w:rPr>
          <w:rFonts w:ascii="Arial" w:hAnsi="Arial" w:cs="Arial"/>
          <w:b/>
          <w:sz w:val="24"/>
          <w:szCs w:val="24"/>
        </w:rPr>
        <w:br/>
      </w:r>
      <w:r w:rsidR="00023980" w:rsidRPr="00CC245A">
        <w:rPr>
          <w:rFonts w:ascii="Arial" w:hAnsi="Arial" w:cs="Arial"/>
          <w:b/>
          <w:sz w:val="24"/>
          <w:szCs w:val="24"/>
        </w:rPr>
        <w:t xml:space="preserve"> </w:t>
      </w:r>
      <w:r w:rsidR="00AB19C4" w:rsidRPr="00CC245A">
        <w:rPr>
          <w:rFonts w:ascii="Arial" w:hAnsi="Arial" w:cs="Arial"/>
          <w:b/>
          <w:sz w:val="24"/>
          <w:szCs w:val="24"/>
        </w:rPr>
        <w:t xml:space="preserve">przez Wojewódzki Szpital </w:t>
      </w:r>
      <w:r w:rsidR="001321E5" w:rsidRPr="00CC245A">
        <w:rPr>
          <w:rFonts w:ascii="Arial" w:hAnsi="Arial" w:cs="Arial"/>
          <w:b/>
          <w:sz w:val="24"/>
          <w:szCs w:val="24"/>
        </w:rPr>
        <w:t>Podkarpacki im. Jana Pawła II w Krośnie</w:t>
      </w:r>
      <w:r w:rsidR="00373120" w:rsidRPr="00CC245A">
        <w:rPr>
          <w:rFonts w:ascii="Arial" w:hAnsi="Arial" w:cs="Arial"/>
          <w:b/>
          <w:sz w:val="24"/>
          <w:szCs w:val="24"/>
        </w:rPr>
        <w:t>.</w:t>
      </w:r>
    </w:p>
    <w:p w:rsidR="00166DCE" w:rsidRPr="00166DCE" w:rsidRDefault="00166DCE" w:rsidP="00BB12E1">
      <w:pPr>
        <w:spacing w:line="276" w:lineRule="auto"/>
      </w:pPr>
    </w:p>
    <w:p w:rsidR="00D5105C" w:rsidRPr="001442D5" w:rsidRDefault="00D5105C" w:rsidP="00D5105C">
      <w:pPr>
        <w:pStyle w:val="Tekstpodstawowy"/>
        <w:rPr>
          <w:rFonts w:ascii="Arial" w:hAnsi="Arial"/>
        </w:rPr>
      </w:pPr>
      <w:r w:rsidRPr="001442D5">
        <w:rPr>
          <w:rFonts w:ascii="Arial" w:hAnsi="Arial"/>
        </w:rPr>
        <w:t xml:space="preserve">Na podstawie </w:t>
      </w:r>
      <w:r w:rsidRPr="001442D5">
        <w:rPr>
          <w:rFonts w:ascii="Arial" w:hAnsi="Arial" w:cs="Arial"/>
          <w:szCs w:val="24"/>
        </w:rPr>
        <w:t>art. 18 pkt</w:t>
      </w:r>
      <w:r>
        <w:rPr>
          <w:rFonts w:ascii="Arial" w:hAnsi="Arial" w:cs="Arial"/>
          <w:szCs w:val="24"/>
        </w:rPr>
        <w:t>.</w:t>
      </w:r>
      <w:r w:rsidRPr="001442D5">
        <w:rPr>
          <w:rFonts w:ascii="Arial" w:hAnsi="Arial" w:cs="Arial"/>
          <w:szCs w:val="24"/>
        </w:rPr>
        <w:t xml:space="preserve"> 19 lit. a </w:t>
      </w:r>
      <w:r w:rsidRPr="001442D5">
        <w:rPr>
          <w:rFonts w:ascii="Arial" w:hAnsi="Arial"/>
        </w:rPr>
        <w:t xml:space="preserve">ustawy z dnia 5 czerwca 1998 roku o samorządzie województwa </w:t>
      </w:r>
      <w:r>
        <w:rPr>
          <w:rFonts w:ascii="Arial" w:hAnsi="Arial" w:cs="Arial"/>
        </w:rPr>
        <w:t>(Dz. U. z 20</w:t>
      </w:r>
      <w:r w:rsidR="00373120">
        <w:rPr>
          <w:rFonts w:ascii="Arial" w:hAnsi="Arial" w:cs="Arial"/>
          <w:lang w:val="pl-PL"/>
        </w:rPr>
        <w:t>22</w:t>
      </w:r>
      <w:r>
        <w:rPr>
          <w:rFonts w:ascii="Arial" w:hAnsi="Arial" w:cs="Arial"/>
        </w:rPr>
        <w:t xml:space="preserve"> </w:t>
      </w:r>
      <w:r w:rsidRPr="00087D01">
        <w:rPr>
          <w:rFonts w:ascii="Arial" w:hAnsi="Arial" w:cs="Arial"/>
        </w:rPr>
        <w:t xml:space="preserve">r., poz. </w:t>
      </w:r>
      <w:r w:rsidR="00373120">
        <w:rPr>
          <w:rFonts w:ascii="Arial" w:hAnsi="Arial" w:cs="Arial"/>
          <w:lang w:val="pl-PL"/>
        </w:rPr>
        <w:t>2094 t.j.) oraz</w:t>
      </w:r>
      <w:r>
        <w:rPr>
          <w:rFonts w:ascii="Arial" w:hAnsi="Arial" w:cs="Arial"/>
        </w:rPr>
        <w:t xml:space="preserve"> </w:t>
      </w:r>
      <w:r w:rsidRPr="001442D5">
        <w:rPr>
          <w:rFonts w:ascii="Arial" w:hAnsi="Arial"/>
        </w:rPr>
        <w:t>§ 19 ust. 3</w:t>
      </w:r>
      <w:r w:rsidR="007F10C5">
        <w:rPr>
          <w:rFonts w:ascii="Arial" w:hAnsi="Arial"/>
          <w:lang w:val="pl-PL"/>
        </w:rPr>
        <w:t xml:space="preserve"> </w:t>
      </w:r>
      <w:r w:rsidRPr="001442D5">
        <w:rPr>
          <w:rFonts w:ascii="Arial" w:hAnsi="Arial"/>
        </w:rPr>
        <w:t>Uchwały Nr</w:t>
      </w:r>
      <w:r w:rsidR="00373120">
        <w:rPr>
          <w:rFonts w:ascii="Arial" w:hAnsi="Arial"/>
          <w:lang w:val="pl-PL"/>
        </w:rPr>
        <w:t> </w:t>
      </w:r>
      <w:r w:rsidRPr="001442D5">
        <w:rPr>
          <w:rFonts w:ascii="Arial" w:hAnsi="Arial"/>
        </w:rPr>
        <w:t xml:space="preserve">XXVII/493/12 Sejmiku Województwa Podkarpackiego z dnia 23 listopada </w:t>
      </w:r>
      <w:r w:rsidR="00F67465">
        <w:rPr>
          <w:rFonts w:ascii="Arial" w:hAnsi="Arial"/>
        </w:rPr>
        <w:br/>
      </w:r>
      <w:r w:rsidRPr="001442D5">
        <w:rPr>
          <w:rFonts w:ascii="Arial" w:hAnsi="Arial"/>
        </w:rPr>
        <w:t>2012 roku w sprawie zasad gospodarowania mieniem Województwa Podkarpackiego (Dz.</w:t>
      </w:r>
      <w:r w:rsidR="00CF3116">
        <w:rPr>
          <w:rFonts w:ascii="Arial" w:hAnsi="Arial"/>
          <w:lang w:val="pl-PL"/>
        </w:rPr>
        <w:t> </w:t>
      </w:r>
      <w:r w:rsidRPr="001442D5">
        <w:rPr>
          <w:rFonts w:ascii="Arial" w:hAnsi="Arial"/>
        </w:rPr>
        <w:t xml:space="preserve">Urz. Woj. Podk. z 2012 r. poz. 2958), </w:t>
      </w:r>
    </w:p>
    <w:p w:rsidR="00647AB5" w:rsidRDefault="00647AB5" w:rsidP="00CC245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054759" w:rsidRDefault="007F10C5" w:rsidP="00CC245A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Sejmik Województwa </w:t>
      </w:r>
      <w:r w:rsidR="00054759">
        <w:rPr>
          <w:rFonts w:ascii="Arial" w:hAnsi="Arial" w:cs="Arial"/>
          <w:b/>
          <w:sz w:val="24"/>
        </w:rPr>
        <w:t xml:space="preserve">Podkarpackiego </w:t>
      </w:r>
      <w:r w:rsidR="00CC245A">
        <w:rPr>
          <w:rFonts w:ascii="Arial" w:hAnsi="Arial" w:cs="Arial"/>
          <w:b/>
          <w:sz w:val="24"/>
        </w:rPr>
        <w:br/>
      </w:r>
      <w:r w:rsidR="00054759">
        <w:rPr>
          <w:rFonts w:ascii="Arial" w:hAnsi="Arial" w:cs="Arial"/>
          <w:b/>
          <w:sz w:val="24"/>
        </w:rPr>
        <w:t>uchwala,</w:t>
      </w:r>
      <w:r w:rsidR="00CC245A">
        <w:rPr>
          <w:rFonts w:ascii="Arial" w:hAnsi="Arial" w:cs="Arial"/>
          <w:b/>
          <w:sz w:val="24"/>
        </w:rPr>
        <w:t xml:space="preserve"> </w:t>
      </w:r>
      <w:r w:rsidR="00054759">
        <w:rPr>
          <w:rFonts w:ascii="Arial" w:hAnsi="Arial" w:cs="Arial"/>
          <w:b/>
          <w:sz w:val="24"/>
        </w:rPr>
        <w:t>co następuje:</w:t>
      </w:r>
    </w:p>
    <w:p w:rsidR="00AA4863" w:rsidRPr="00CC245A" w:rsidRDefault="00054759" w:rsidP="00037987">
      <w:pPr>
        <w:pStyle w:val="Nagwek3"/>
        <w:rPr>
          <w:rFonts w:ascii="Arial" w:hAnsi="Arial" w:cs="Arial"/>
        </w:rPr>
      </w:pPr>
      <w:r w:rsidRPr="00CC245A">
        <w:rPr>
          <w:rFonts w:ascii="Arial" w:hAnsi="Arial" w:cs="Arial"/>
        </w:rPr>
        <w:t>§ 1</w:t>
      </w:r>
    </w:p>
    <w:p w:rsidR="005D0C11" w:rsidRPr="00CC245A" w:rsidRDefault="00D94365" w:rsidP="000379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45A">
        <w:rPr>
          <w:rFonts w:ascii="Arial" w:hAnsi="Arial" w:cs="Arial"/>
          <w:sz w:val="24"/>
          <w:szCs w:val="24"/>
        </w:rPr>
        <w:t xml:space="preserve">Wyraża się zgodę na </w:t>
      </w:r>
      <w:r w:rsidR="00023980" w:rsidRPr="00CC245A">
        <w:rPr>
          <w:rFonts w:ascii="Arial" w:hAnsi="Arial" w:cs="Arial"/>
          <w:sz w:val="24"/>
          <w:szCs w:val="24"/>
        </w:rPr>
        <w:t>przedłużenie</w:t>
      </w:r>
      <w:r w:rsidR="00D67BC9" w:rsidRPr="00CC245A">
        <w:rPr>
          <w:rFonts w:ascii="Arial" w:hAnsi="Arial" w:cs="Arial"/>
          <w:color w:val="FF0000"/>
          <w:sz w:val="24"/>
          <w:szCs w:val="24"/>
        </w:rPr>
        <w:t xml:space="preserve"> </w:t>
      </w:r>
      <w:r w:rsidR="00023980" w:rsidRPr="00CC245A">
        <w:rPr>
          <w:rFonts w:ascii="Arial" w:hAnsi="Arial" w:cs="Arial"/>
          <w:sz w:val="24"/>
          <w:szCs w:val="24"/>
        </w:rPr>
        <w:t xml:space="preserve">umowy dzierżawy </w:t>
      </w:r>
      <w:r w:rsidRPr="00CC245A">
        <w:rPr>
          <w:rFonts w:ascii="Arial" w:hAnsi="Arial" w:cs="Arial"/>
          <w:sz w:val="24"/>
          <w:szCs w:val="24"/>
        </w:rPr>
        <w:t xml:space="preserve">przez </w:t>
      </w:r>
      <w:r w:rsidR="00BB12E1" w:rsidRPr="00CC245A">
        <w:rPr>
          <w:rFonts w:ascii="Arial" w:hAnsi="Arial" w:cs="Arial"/>
          <w:sz w:val="24"/>
          <w:szCs w:val="24"/>
        </w:rPr>
        <w:t xml:space="preserve">Wojewódzki Szpital </w:t>
      </w:r>
      <w:r w:rsidR="001321E5" w:rsidRPr="00CC245A">
        <w:rPr>
          <w:rFonts w:ascii="Arial" w:hAnsi="Arial" w:cs="Arial"/>
          <w:sz w:val="24"/>
          <w:szCs w:val="24"/>
        </w:rPr>
        <w:t xml:space="preserve">Podkarpacki im. Jana Pawła II w Krośnie </w:t>
      </w:r>
      <w:smartTag w:uri="urn:schemas-microsoft-com:office:smarttags" w:element="metricconverter">
        <w:smartTagPr>
          <w:attr w:name="ProductID" w:val="19 m²"/>
        </w:smartTagPr>
        <w:r w:rsidR="001321E5" w:rsidRPr="00CC245A">
          <w:rPr>
            <w:rFonts w:ascii="Arial" w:hAnsi="Arial" w:cs="Arial"/>
            <w:sz w:val="24"/>
            <w:szCs w:val="24"/>
          </w:rPr>
          <w:t>19 m²</w:t>
        </w:r>
      </w:smartTag>
      <w:r w:rsidR="001321E5" w:rsidRPr="00CC245A">
        <w:rPr>
          <w:rFonts w:ascii="Arial" w:hAnsi="Arial" w:cs="Arial"/>
          <w:sz w:val="24"/>
          <w:szCs w:val="24"/>
        </w:rPr>
        <w:t xml:space="preserve"> powierzchn</w:t>
      </w:r>
      <w:r w:rsidR="00D67BC9" w:rsidRPr="00CC245A">
        <w:rPr>
          <w:rFonts w:ascii="Arial" w:hAnsi="Arial" w:cs="Arial"/>
          <w:sz w:val="24"/>
          <w:szCs w:val="24"/>
        </w:rPr>
        <w:t>i dachowej budynku „A” położonego</w:t>
      </w:r>
      <w:r w:rsidR="001321E5" w:rsidRPr="00CC245A">
        <w:rPr>
          <w:rFonts w:ascii="Arial" w:hAnsi="Arial" w:cs="Arial"/>
          <w:sz w:val="24"/>
          <w:szCs w:val="24"/>
        </w:rPr>
        <w:t xml:space="preserve"> w Krośnie przy ul. Korczyńskiej 57 </w:t>
      </w:r>
      <w:r w:rsidR="00B00FA4" w:rsidRPr="00CC245A">
        <w:rPr>
          <w:rFonts w:ascii="Arial" w:hAnsi="Arial" w:cs="Arial"/>
          <w:sz w:val="24"/>
          <w:szCs w:val="24"/>
        </w:rPr>
        <w:t xml:space="preserve">dla Firmy </w:t>
      </w:r>
      <w:r w:rsidR="00373120" w:rsidRPr="00CC245A">
        <w:rPr>
          <w:rFonts w:ascii="Arial" w:hAnsi="Arial" w:cs="Arial"/>
          <w:sz w:val="24"/>
          <w:szCs w:val="24"/>
        </w:rPr>
        <w:t xml:space="preserve">Towerlink Poland Sp. z o.o. z </w:t>
      </w:r>
      <w:r w:rsidR="00B00FA4" w:rsidRPr="00CC245A">
        <w:rPr>
          <w:rFonts w:ascii="Arial" w:hAnsi="Arial" w:cs="Arial"/>
          <w:sz w:val="24"/>
          <w:szCs w:val="24"/>
        </w:rPr>
        <w:t>siedzibą w Warszawi</w:t>
      </w:r>
      <w:r w:rsidR="00373120" w:rsidRPr="00CC245A">
        <w:rPr>
          <w:rFonts w:ascii="Arial" w:hAnsi="Arial" w:cs="Arial"/>
          <w:sz w:val="24"/>
          <w:szCs w:val="24"/>
        </w:rPr>
        <w:t>e</w:t>
      </w:r>
      <w:r w:rsidR="00B00FA4" w:rsidRPr="00CC245A">
        <w:rPr>
          <w:rFonts w:ascii="Arial" w:hAnsi="Arial" w:cs="Arial"/>
          <w:sz w:val="24"/>
          <w:szCs w:val="24"/>
        </w:rPr>
        <w:t xml:space="preserve">, z przeznaczeniem </w:t>
      </w:r>
      <w:r w:rsidR="00373120" w:rsidRPr="00CC245A">
        <w:rPr>
          <w:rFonts w:ascii="Arial" w:hAnsi="Arial" w:cs="Arial"/>
          <w:sz w:val="24"/>
          <w:szCs w:val="24"/>
        </w:rPr>
        <w:t>pod stację bazową – urządzenia i instalacje telekomunikacyjne dla celów telefonii komórkowej.</w:t>
      </w:r>
    </w:p>
    <w:p w:rsidR="006E0EDF" w:rsidRPr="00CC245A" w:rsidRDefault="005D0C11" w:rsidP="00037987">
      <w:pPr>
        <w:pStyle w:val="Nagwek3"/>
        <w:rPr>
          <w:rFonts w:ascii="Arial" w:hAnsi="Arial" w:cs="Arial"/>
        </w:rPr>
      </w:pPr>
      <w:r w:rsidRPr="00CC245A">
        <w:rPr>
          <w:rFonts w:ascii="Arial" w:hAnsi="Arial" w:cs="Arial"/>
        </w:rPr>
        <w:t>§ 2</w:t>
      </w:r>
    </w:p>
    <w:p w:rsidR="006E0EDF" w:rsidRPr="00CC245A" w:rsidRDefault="005D0C11" w:rsidP="003263BF">
      <w:pPr>
        <w:spacing w:line="288" w:lineRule="auto"/>
        <w:rPr>
          <w:rFonts w:ascii="Arial" w:hAnsi="Arial" w:cs="Arial"/>
          <w:sz w:val="24"/>
          <w:szCs w:val="24"/>
        </w:rPr>
      </w:pPr>
      <w:r w:rsidRPr="00CC245A">
        <w:rPr>
          <w:rFonts w:ascii="Arial" w:hAnsi="Arial" w:cs="Arial"/>
          <w:sz w:val="24"/>
          <w:szCs w:val="24"/>
        </w:rPr>
        <w:t xml:space="preserve">Umowa </w:t>
      </w:r>
      <w:r w:rsidR="0005200C" w:rsidRPr="00CC245A">
        <w:rPr>
          <w:rFonts w:ascii="Arial" w:hAnsi="Arial" w:cs="Arial"/>
          <w:sz w:val="24"/>
          <w:szCs w:val="24"/>
        </w:rPr>
        <w:t>dzierżawy</w:t>
      </w:r>
      <w:r w:rsidR="00B00FA4" w:rsidRPr="00CC245A">
        <w:rPr>
          <w:rFonts w:ascii="Arial" w:hAnsi="Arial" w:cs="Arial"/>
          <w:sz w:val="24"/>
          <w:szCs w:val="24"/>
        </w:rPr>
        <w:t xml:space="preserve"> </w:t>
      </w:r>
      <w:r w:rsidRPr="00CC245A">
        <w:rPr>
          <w:rFonts w:ascii="Arial" w:hAnsi="Arial" w:cs="Arial"/>
          <w:sz w:val="24"/>
          <w:szCs w:val="24"/>
        </w:rPr>
        <w:t xml:space="preserve">zawarta zostanie na </w:t>
      </w:r>
      <w:r w:rsidR="002D1C4D" w:rsidRPr="00CC245A">
        <w:rPr>
          <w:rFonts w:ascii="Arial" w:hAnsi="Arial" w:cs="Arial"/>
          <w:sz w:val="24"/>
          <w:szCs w:val="24"/>
        </w:rPr>
        <w:t xml:space="preserve">czas oznaczony, tj. </w:t>
      </w:r>
      <w:r w:rsidR="00B00FA4" w:rsidRPr="00CC245A">
        <w:rPr>
          <w:rFonts w:ascii="Arial" w:hAnsi="Arial" w:cs="Arial"/>
          <w:sz w:val="24"/>
          <w:szCs w:val="24"/>
        </w:rPr>
        <w:t>3 lata</w:t>
      </w:r>
      <w:r w:rsidRPr="00CC245A">
        <w:rPr>
          <w:rFonts w:ascii="Arial" w:hAnsi="Arial" w:cs="Arial"/>
          <w:sz w:val="24"/>
          <w:szCs w:val="24"/>
        </w:rPr>
        <w:t>.</w:t>
      </w:r>
    </w:p>
    <w:p w:rsidR="00054759" w:rsidRPr="00CC245A" w:rsidRDefault="00054759" w:rsidP="003263BF">
      <w:pPr>
        <w:spacing w:line="288" w:lineRule="auto"/>
        <w:jc w:val="center"/>
        <w:rPr>
          <w:rFonts w:ascii="Arial" w:hAnsi="Arial" w:cs="Arial"/>
          <w:bCs/>
          <w:sz w:val="6"/>
        </w:rPr>
      </w:pPr>
    </w:p>
    <w:p w:rsidR="003263BF" w:rsidRPr="00CC245A" w:rsidRDefault="005D0C11" w:rsidP="00037987">
      <w:pPr>
        <w:pStyle w:val="Nagwek3"/>
        <w:rPr>
          <w:rFonts w:ascii="Arial" w:hAnsi="Arial" w:cs="Arial"/>
        </w:rPr>
      </w:pPr>
      <w:r w:rsidRPr="00CC245A">
        <w:rPr>
          <w:rFonts w:ascii="Arial" w:hAnsi="Arial" w:cs="Arial"/>
        </w:rPr>
        <w:t>§ 3</w:t>
      </w:r>
    </w:p>
    <w:p w:rsidR="00F36754" w:rsidRPr="00CC245A" w:rsidRDefault="00F36754" w:rsidP="003263BF">
      <w:pPr>
        <w:pStyle w:val="Tekstpodstawowy"/>
        <w:spacing w:line="288" w:lineRule="auto"/>
        <w:rPr>
          <w:rFonts w:ascii="Arial" w:hAnsi="Arial" w:cs="Arial"/>
        </w:rPr>
      </w:pPr>
      <w:r w:rsidRPr="00CC245A">
        <w:rPr>
          <w:rFonts w:ascii="Arial" w:hAnsi="Arial" w:cs="Arial"/>
        </w:rPr>
        <w:t>Uchwała wchodzi w życie z dniem podjęcia.</w:t>
      </w:r>
    </w:p>
    <w:p w:rsidR="007545A2" w:rsidRPr="00CC245A" w:rsidRDefault="007545A2" w:rsidP="003263BF">
      <w:pPr>
        <w:pStyle w:val="Tekstpodstawowy"/>
        <w:spacing w:line="288" w:lineRule="auto"/>
        <w:rPr>
          <w:rFonts w:ascii="Arial" w:hAnsi="Arial" w:cs="Arial"/>
        </w:rPr>
      </w:pPr>
    </w:p>
    <w:p w:rsidR="007545A2" w:rsidRDefault="007545A2" w:rsidP="003263BF">
      <w:pPr>
        <w:pStyle w:val="Tekstpodstawowy"/>
        <w:spacing w:line="288" w:lineRule="auto"/>
        <w:rPr>
          <w:rFonts w:ascii="Arial" w:hAnsi="Arial"/>
        </w:rPr>
        <w:sectPr w:rsidR="007545A2">
          <w:pgSz w:w="11906" w:h="16838"/>
          <w:pgMar w:top="1134" w:right="1418" w:bottom="1134" w:left="1418" w:header="708" w:footer="708" w:gutter="0"/>
          <w:cols w:space="708"/>
        </w:sectPr>
      </w:pPr>
    </w:p>
    <w:p w:rsidR="007545A2" w:rsidRPr="009B1F8E" w:rsidRDefault="007545A2" w:rsidP="00D809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1F8E">
        <w:rPr>
          <w:rFonts w:ascii="Arial" w:hAnsi="Arial" w:cs="Arial"/>
          <w:b/>
          <w:sz w:val="24"/>
          <w:szCs w:val="24"/>
          <w:u w:val="single"/>
        </w:rPr>
        <w:lastRenderedPageBreak/>
        <w:t>UZASADNIENIE</w:t>
      </w:r>
    </w:p>
    <w:p w:rsidR="00D80947" w:rsidRDefault="00D80947" w:rsidP="007545A2">
      <w:pPr>
        <w:jc w:val="both"/>
        <w:rPr>
          <w:rFonts w:ascii="Arial" w:hAnsi="Arial" w:cs="Arial"/>
          <w:sz w:val="24"/>
          <w:szCs w:val="24"/>
        </w:rPr>
      </w:pPr>
    </w:p>
    <w:p w:rsidR="007545A2" w:rsidRDefault="007545A2" w:rsidP="007545A2">
      <w:pPr>
        <w:jc w:val="both"/>
        <w:rPr>
          <w:rFonts w:ascii="Arial" w:hAnsi="Arial" w:cs="Arial"/>
          <w:sz w:val="24"/>
          <w:szCs w:val="24"/>
        </w:rPr>
      </w:pPr>
      <w:r w:rsidRPr="009B1F8E">
        <w:rPr>
          <w:rFonts w:ascii="Arial" w:hAnsi="Arial" w:cs="Arial"/>
          <w:sz w:val="24"/>
          <w:szCs w:val="24"/>
        </w:rPr>
        <w:t>Wojewódzki Szpital Podkarpacki im. Jana Pawła II w Krośnie zwrócił się z wnioskiem o wyrażenie zgody na przedłużenie umowy dzierżawy o 3 lata 19 m² powierzchni dachowej budynku „A” położone</w:t>
      </w:r>
      <w:r w:rsidR="00BA0B8F">
        <w:rPr>
          <w:rFonts w:ascii="Arial" w:hAnsi="Arial" w:cs="Arial"/>
          <w:sz w:val="24"/>
          <w:szCs w:val="24"/>
        </w:rPr>
        <w:t>go</w:t>
      </w:r>
      <w:bookmarkStart w:id="0" w:name="_GoBack"/>
      <w:bookmarkEnd w:id="0"/>
      <w:r w:rsidRPr="009B1F8E">
        <w:rPr>
          <w:rFonts w:ascii="Arial" w:hAnsi="Arial" w:cs="Arial"/>
          <w:sz w:val="24"/>
          <w:szCs w:val="24"/>
        </w:rPr>
        <w:t xml:space="preserve"> w Krośnie przy ul. Korczyńskiej 57 dla Firmy Towerlink Poland Sp. z o.o. z siedzibą w Warszawie, z przeznaczeniem na instalację infrastruktury telekomunikacyjnej dla celów świadczenia usług telekomunikacyjnych.</w:t>
      </w:r>
      <w:r>
        <w:rPr>
          <w:rFonts w:ascii="Arial" w:hAnsi="Arial" w:cs="Arial"/>
          <w:sz w:val="24"/>
          <w:szCs w:val="24"/>
        </w:rPr>
        <w:br/>
      </w:r>
      <w:r w:rsidRPr="009B1F8E">
        <w:rPr>
          <w:rFonts w:ascii="Arial" w:hAnsi="Arial" w:cs="Arial"/>
          <w:sz w:val="24"/>
          <w:szCs w:val="24"/>
        </w:rPr>
        <w:t>Uchwałą Nr 175/2718/05 z dnia 15 marca 2005 roku, Zarząd Województwa Podkarpackiego wyraził zgodę na wydzierżawienie części powierzchni dachowej budynku „A” na okres 5 lat, która została przedłużona o kolejne 10 lat na podstawie Uchwały Nr 262/5164/10 z dnia 16 marca 2010 roku Zarządu Województwa Podkarpackiego, a następnie o kolejne 3 lata na podstawie Uchwały Sejmiku Województwa Podkarpackiego Nr XXIV/404/20 z dnia 29 czerwca 2020 roku.</w:t>
      </w:r>
      <w:r>
        <w:rPr>
          <w:rFonts w:ascii="Arial" w:hAnsi="Arial" w:cs="Arial"/>
          <w:sz w:val="24"/>
          <w:szCs w:val="24"/>
        </w:rPr>
        <w:br/>
      </w:r>
      <w:r w:rsidRPr="009B1F8E">
        <w:rPr>
          <w:rFonts w:ascii="Arial" w:hAnsi="Arial" w:cs="Arial"/>
          <w:sz w:val="24"/>
          <w:szCs w:val="24"/>
        </w:rPr>
        <w:t xml:space="preserve">Według wniosku przesłanego przez Wnioskodawcę, </w:t>
      </w:r>
      <w:r w:rsidRPr="009B1F8E">
        <w:rPr>
          <w:rFonts w:ascii="Arial" w:hAnsi="Arial" w:cs="Arial"/>
          <w:sz w:val="24"/>
          <w:szCs w:val="24"/>
          <w:lang w:val="x-none"/>
        </w:rPr>
        <w:t>Dzierżawca zob</w:t>
      </w:r>
      <w:r w:rsidRPr="009B1F8E">
        <w:rPr>
          <w:rFonts w:ascii="Arial" w:hAnsi="Arial" w:cs="Arial"/>
          <w:sz w:val="24"/>
          <w:szCs w:val="24"/>
        </w:rPr>
        <w:t>owiązany będzie do zapłaty czynszu miesięcznego w wysokości 4 721,86 zł netto + VAT za </w:t>
      </w:r>
      <w:r w:rsidRPr="009B1F8E">
        <w:rPr>
          <w:rFonts w:ascii="Arial" w:hAnsi="Arial" w:cs="Arial"/>
          <w:sz w:val="24"/>
          <w:szCs w:val="24"/>
          <w:lang w:val="x-none"/>
        </w:rPr>
        <w:t>19 m²</w:t>
      </w:r>
      <w:r w:rsidRPr="009B1F8E">
        <w:rPr>
          <w:rFonts w:ascii="Arial" w:hAnsi="Arial" w:cs="Arial"/>
          <w:sz w:val="24"/>
          <w:szCs w:val="24"/>
        </w:rPr>
        <w:t xml:space="preserve"> powierzchni dachowej. Rozliczenie za energię elektryczną będzie obliczone na podstawie wskazań podlicznika i średniej ceny 1 kWh wynikającej z faktury ZE powiększonej o koszty przetwarzania z parametrów wysokich na niskie w wysokości 25,21 %.</w:t>
      </w:r>
    </w:p>
    <w:p w:rsidR="007545A2" w:rsidRPr="009B1F8E" w:rsidRDefault="007545A2" w:rsidP="007545A2">
      <w:pPr>
        <w:jc w:val="both"/>
        <w:rPr>
          <w:rFonts w:ascii="Arial" w:hAnsi="Arial" w:cs="Arial"/>
          <w:sz w:val="24"/>
          <w:szCs w:val="24"/>
        </w:rPr>
      </w:pPr>
      <w:r w:rsidRPr="009B1F8E">
        <w:rPr>
          <w:rFonts w:ascii="Arial" w:hAnsi="Arial" w:cs="Arial"/>
          <w:sz w:val="24"/>
          <w:szCs w:val="24"/>
        </w:rPr>
        <w:t xml:space="preserve">Zarówno </w:t>
      </w:r>
      <w:r w:rsidRPr="009B1F8E">
        <w:rPr>
          <w:rFonts w:ascii="Arial" w:hAnsi="Arial" w:cs="Arial"/>
          <w:sz w:val="24"/>
          <w:szCs w:val="24"/>
          <w:lang w:val="x-none"/>
        </w:rPr>
        <w:t xml:space="preserve">Wojewódzki Szpital Podkarpacki im. Jana Pawła II w Krośnie </w:t>
      </w:r>
      <w:r w:rsidRPr="009B1F8E">
        <w:rPr>
          <w:rFonts w:ascii="Arial" w:hAnsi="Arial" w:cs="Arial"/>
          <w:sz w:val="24"/>
          <w:szCs w:val="24"/>
        </w:rPr>
        <w:t>jak i </w:t>
      </w:r>
      <w:r w:rsidRPr="009B1F8E">
        <w:rPr>
          <w:rFonts w:ascii="Arial" w:hAnsi="Arial" w:cs="Arial"/>
          <w:sz w:val="24"/>
          <w:szCs w:val="24"/>
          <w:lang w:val="x-none"/>
        </w:rPr>
        <w:t xml:space="preserve">Firma </w:t>
      </w:r>
      <w:r w:rsidRPr="009B1F8E">
        <w:rPr>
          <w:rFonts w:ascii="Arial" w:hAnsi="Arial" w:cs="Arial"/>
          <w:sz w:val="24"/>
          <w:szCs w:val="24"/>
        </w:rPr>
        <w:t>Towerlink Poland Sp. z o.o. zainteresowane są kontynuowaniem współpracy w</w:t>
      </w:r>
      <w:r>
        <w:rPr>
          <w:rFonts w:ascii="Arial" w:hAnsi="Arial" w:cs="Arial"/>
          <w:sz w:val="24"/>
          <w:szCs w:val="24"/>
        </w:rPr>
        <w:t> </w:t>
      </w:r>
      <w:r w:rsidRPr="009B1F8E">
        <w:rPr>
          <w:rFonts w:ascii="Arial" w:hAnsi="Arial" w:cs="Arial"/>
          <w:sz w:val="24"/>
          <w:szCs w:val="24"/>
        </w:rPr>
        <w:t xml:space="preserve">zakresie dzierżawy w/w powierzchni. </w:t>
      </w:r>
    </w:p>
    <w:p w:rsidR="007545A2" w:rsidRPr="009B1F8E" w:rsidRDefault="007545A2" w:rsidP="007545A2">
      <w:pPr>
        <w:jc w:val="both"/>
        <w:rPr>
          <w:rFonts w:ascii="Arial" w:hAnsi="Arial" w:cs="Arial"/>
          <w:sz w:val="24"/>
          <w:szCs w:val="24"/>
          <w:lang w:val="x-none"/>
        </w:rPr>
      </w:pPr>
      <w:r w:rsidRPr="009B1F8E">
        <w:rPr>
          <w:rFonts w:ascii="Arial" w:hAnsi="Arial" w:cs="Arial"/>
          <w:sz w:val="24"/>
          <w:szCs w:val="24"/>
        </w:rPr>
        <w:t xml:space="preserve">W związku z powyższym oraz pozytywną opinią Departamentu Ochrony Zdrowia </w:t>
      </w:r>
      <w:r w:rsidR="00D80947">
        <w:rPr>
          <w:rFonts w:ascii="Arial" w:hAnsi="Arial" w:cs="Arial"/>
          <w:sz w:val="24"/>
          <w:szCs w:val="24"/>
        </w:rPr>
        <w:br/>
      </w:r>
      <w:r w:rsidRPr="009B1F8E">
        <w:rPr>
          <w:rFonts w:ascii="Arial" w:hAnsi="Arial" w:cs="Arial"/>
          <w:sz w:val="24"/>
          <w:szCs w:val="24"/>
        </w:rPr>
        <w:t xml:space="preserve">i Polityki Społecznej </w:t>
      </w:r>
      <w:r w:rsidRPr="009B1F8E">
        <w:rPr>
          <w:rFonts w:ascii="Arial" w:hAnsi="Arial" w:cs="Arial"/>
          <w:sz w:val="24"/>
          <w:szCs w:val="24"/>
          <w:lang w:val="x-none"/>
        </w:rPr>
        <w:t xml:space="preserve">proponuje się wyrazić zgodę na </w:t>
      </w:r>
      <w:r w:rsidRPr="009B1F8E">
        <w:rPr>
          <w:rFonts w:ascii="Arial" w:hAnsi="Arial" w:cs="Arial"/>
          <w:sz w:val="24"/>
          <w:szCs w:val="24"/>
        </w:rPr>
        <w:t xml:space="preserve">przedłużenie wnioskowanej </w:t>
      </w:r>
      <w:r w:rsidRPr="009B1F8E">
        <w:rPr>
          <w:rFonts w:ascii="Arial" w:hAnsi="Arial" w:cs="Arial"/>
          <w:sz w:val="24"/>
          <w:szCs w:val="24"/>
          <w:lang w:val="x-none"/>
        </w:rPr>
        <w:t>umowy</w:t>
      </w:r>
      <w:r w:rsidRPr="009B1F8E">
        <w:rPr>
          <w:rFonts w:ascii="Arial" w:hAnsi="Arial" w:cs="Arial"/>
          <w:sz w:val="24"/>
          <w:szCs w:val="24"/>
        </w:rPr>
        <w:t>.</w:t>
      </w:r>
    </w:p>
    <w:p w:rsidR="007545A2" w:rsidRDefault="007545A2" w:rsidP="003263BF">
      <w:pPr>
        <w:pStyle w:val="Tekstpodstawowy"/>
        <w:spacing w:line="288" w:lineRule="auto"/>
        <w:rPr>
          <w:rFonts w:ascii="Arial" w:hAnsi="Arial"/>
        </w:rPr>
      </w:pPr>
    </w:p>
    <w:sectPr w:rsidR="0075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2E61"/>
    <w:multiLevelType w:val="hybridMultilevel"/>
    <w:tmpl w:val="E14A7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A428C"/>
    <w:multiLevelType w:val="hybridMultilevel"/>
    <w:tmpl w:val="8326E5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1AD16F15"/>
    <w:multiLevelType w:val="hybridMultilevel"/>
    <w:tmpl w:val="92984E0A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76222A5"/>
    <w:multiLevelType w:val="hybridMultilevel"/>
    <w:tmpl w:val="7E0608E0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837EA"/>
    <w:multiLevelType w:val="hybridMultilevel"/>
    <w:tmpl w:val="98D0CE88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85B85"/>
    <w:multiLevelType w:val="hybridMultilevel"/>
    <w:tmpl w:val="85D48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872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5003"/>
    <w:multiLevelType w:val="singleLevel"/>
    <w:tmpl w:val="ACC21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C630F32"/>
    <w:multiLevelType w:val="hybridMultilevel"/>
    <w:tmpl w:val="3C76D4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F923F1A"/>
    <w:multiLevelType w:val="hybridMultilevel"/>
    <w:tmpl w:val="0FEC4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268C9"/>
    <w:multiLevelType w:val="hybridMultilevel"/>
    <w:tmpl w:val="8470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03FAF"/>
    <w:multiLevelType w:val="hybridMultilevel"/>
    <w:tmpl w:val="D7764440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38A66D24"/>
    <w:multiLevelType w:val="hybridMultilevel"/>
    <w:tmpl w:val="B962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143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6E751E"/>
    <w:multiLevelType w:val="hybridMultilevel"/>
    <w:tmpl w:val="906E2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CC04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1B4EF3"/>
    <w:multiLevelType w:val="hybridMultilevel"/>
    <w:tmpl w:val="64EE98E2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990B4A"/>
    <w:multiLevelType w:val="hybridMultilevel"/>
    <w:tmpl w:val="71100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E87B46"/>
    <w:multiLevelType w:val="hybridMultilevel"/>
    <w:tmpl w:val="208CF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F75507"/>
    <w:multiLevelType w:val="hybridMultilevel"/>
    <w:tmpl w:val="598A9C6A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90B51EB"/>
    <w:multiLevelType w:val="hybridMultilevel"/>
    <w:tmpl w:val="F1D07A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5EF10E6E"/>
    <w:multiLevelType w:val="hybridMultilevel"/>
    <w:tmpl w:val="6B540C6C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224A4"/>
    <w:multiLevelType w:val="hybridMultilevel"/>
    <w:tmpl w:val="A8D0DBBE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 w15:restartNumberingAfterBreak="0">
    <w:nsid w:val="6DF76C34"/>
    <w:multiLevelType w:val="hybridMultilevel"/>
    <w:tmpl w:val="C260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48477F"/>
    <w:multiLevelType w:val="hybridMultilevel"/>
    <w:tmpl w:val="4620C01E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43F98"/>
    <w:multiLevelType w:val="hybridMultilevel"/>
    <w:tmpl w:val="C400BDCA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D7B6C"/>
    <w:multiLevelType w:val="hybridMultilevel"/>
    <w:tmpl w:val="3F04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5A6A3D"/>
    <w:multiLevelType w:val="hybridMultilevel"/>
    <w:tmpl w:val="8470252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lowworm CE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725A19"/>
    <w:multiLevelType w:val="hybridMultilevel"/>
    <w:tmpl w:val="635C5B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6"/>
  </w:num>
  <w:num w:numId="5">
    <w:abstractNumId w:val="17"/>
  </w:num>
  <w:num w:numId="6">
    <w:abstractNumId w:val="28"/>
  </w:num>
  <w:num w:numId="7">
    <w:abstractNumId w:val="4"/>
  </w:num>
  <w:num w:numId="8">
    <w:abstractNumId w:val="24"/>
  </w:num>
  <w:num w:numId="9">
    <w:abstractNumId w:val="8"/>
  </w:num>
  <w:num w:numId="10">
    <w:abstractNumId w:val="0"/>
  </w:num>
  <w:num w:numId="11">
    <w:abstractNumId w:val="23"/>
  </w:num>
  <w:num w:numId="12">
    <w:abstractNumId w:val="5"/>
  </w:num>
  <w:num w:numId="13">
    <w:abstractNumId w:val="18"/>
  </w:num>
  <w:num w:numId="14">
    <w:abstractNumId w:val="9"/>
  </w:num>
  <w:num w:numId="15">
    <w:abstractNumId w:val="14"/>
  </w:num>
  <w:num w:numId="16">
    <w:abstractNumId w:val="26"/>
  </w:num>
  <w:num w:numId="17">
    <w:abstractNumId w:val="10"/>
  </w:num>
  <w:num w:numId="18">
    <w:abstractNumId w:val="27"/>
  </w:num>
  <w:num w:numId="19">
    <w:abstractNumId w:val="22"/>
  </w:num>
  <w:num w:numId="20">
    <w:abstractNumId w:val="2"/>
  </w:num>
  <w:num w:numId="21">
    <w:abstractNumId w:val="11"/>
  </w:num>
  <w:num w:numId="22">
    <w:abstractNumId w:val="19"/>
  </w:num>
  <w:num w:numId="23">
    <w:abstractNumId w:val="1"/>
  </w:num>
  <w:num w:numId="24">
    <w:abstractNumId w:val="20"/>
  </w:num>
  <w:num w:numId="25">
    <w:abstractNumId w:val="3"/>
  </w:num>
  <w:num w:numId="26">
    <w:abstractNumId w:val="21"/>
  </w:num>
  <w:num w:numId="27">
    <w:abstractNumId w:val="25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CB"/>
    <w:rsid w:val="00004446"/>
    <w:rsid w:val="00023980"/>
    <w:rsid w:val="00037987"/>
    <w:rsid w:val="0005200C"/>
    <w:rsid w:val="00054759"/>
    <w:rsid w:val="000654D7"/>
    <w:rsid w:val="00090680"/>
    <w:rsid w:val="000B50EF"/>
    <w:rsid w:val="000D0D0A"/>
    <w:rsid w:val="000D78E6"/>
    <w:rsid w:val="001056D8"/>
    <w:rsid w:val="001160E0"/>
    <w:rsid w:val="001321E5"/>
    <w:rsid w:val="0015000D"/>
    <w:rsid w:val="00166DCE"/>
    <w:rsid w:val="001719B2"/>
    <w:rsid w:val="00175458"/>
    <w:rsid w:val="001D50B7"/>
    <w:rsid w:val="001D5A6B"/>
    <w:rsid w:val="001F07B9"/>
    <w:rsid w:val="002301E1"/>
    <w:rsid w:val="002836F0"/>
    <w:rsid w:val="002D1C4D"/>
    <w:rsid w:val="002F5915"/>
    <w:rsid w:val="002F74EC"/>
    <w:rsid w:val="00300378"/>
    <w:rsid w:val="003074EB"/>
    <w:rsid w:val="0031549B"/>
    <w:rsid w:val="003263BF"/>
    <w:rsid w:val="0036662F"/>
    <w:rsid w:val="00373120"/>
    <w:rsid w:val="0038608C"/>
    <w:rsid w:val="003A1CAC"/>
    <w:rsid w:val="003D6540"/>
    <w:rsid w:val="003E27D6"/>
    <w:rsid w:val="003E4651"/>
    <w:rsid w:val="0040058F"/>
    <w:rsid w:val="004317BF"/>
    <w:rsid w:val="004450F0"/>
    <w:rsid w:val="004534F8"/>
    <w:rsid w:val="00467EB0"/>
    <w:rsid w:val="0047368E"/>
    <w:rsid w:val="00482604"/>
    <w:rsid w:val="004845F2"/>
    <w:rsid w:val="004A0A8B"/>
    <w:rsid w:val="004A5578"/>
    <w:rsid w:val="004D1A65"/>
    <w:rsid w:val="004E6D0D"/>
    <w:rsid w:val="00502160"/>
    <w:rsid w:val="00515756"/>
    <w:rsid w:val="0057239D"/>
    <w:rsid w:val="00591FDA"/>
    <w:rsid w:val="005920FF"/>
    <w:rsid w:val="005A2176"/>
    <w:rsid w:val="005C46AE"/>
    <w:rsid w:val="005C5C03"/>
    <w:rsid w:val="005D0C11"/>
    <w:rsid w:val="005F1D38"/>
    <w:rsid w:val="0062738C"/>
    <w:rsid w:val="00647AB5"/>
    <w:rsid w:val="00651F24"/>
    <w:rsid w:val="006D5EF9"/>
    <w:rsid w:val="006E0EDF"/>
    <w:rsid w:val="006F028F"/>
    <w:rsid w:val="006F2C70"/>
    <w:rsid w:val="00705604"/>
    <w:rsid w:val="007464B2"/>
    <w:rsid w:val="007545A2"/>
    <w:rsid w:val="00765932"/>
    <w:rsid w:val="007B40BD"/>
    <w:rsid w:val="007C06DB"/>
    <w:rsid w:val="007C7751"/>
    <w:rsid w:val="007E05C2"/>
    <w:rsid w:val="007F10C5"/>
    <w:rsid w:val="008067E2"/>
    <w:rsid w:val="0084723A"/>
    <w:rsid w:val="008505D2"/>
    <w:rsid w:val="008568BA"/>
    <w:rsid w:val="00875961"/>
    <w:rsid w:val="008803AF"/>
    <w:rsid w:val="008B3DD0"/>
    <w:rsid w:val="0090514C"/>
    <w:rsid w:val="009636A9"/>
    <w:rsid w:val="00970AA7"/>
    <w:rsid w:val="00975BBF"/>
    <w:rsid w:val="009A3FD5"/>
    <w:rsid w:val="009D1C1F"/>
    <w:rsid w:val="009D3138"/>
    <w:rsid w:val="00A02FCB"/>
    <w:rsid w:val="00A119C4"/>
    <w:rsid w:val="00A26B8A"/>
    <w:rsid w:val="00A3029B"/>
    <w:rsid w:val="00A568B9"/>
    <w:rsid w:val="00AA4863"/>
    <w:rsid w:val="00AB0B61"/>
    <w:rsid w:val="00AB19C4"/>
    <w:rsid w:val="00B00FA4"/>
    <w:rsid w:val="00B01490"/>
    <w:rsid w:val="00B53CC9"/>
    <w:rsid w:val="00B60969"/>
    <w:rsid w:val="00BA0B8F"/>
    <w:rsid w:val="00BB12E1"/>
    <w:rsid w:val="00BC0C68"/>
    <w:rsid w:val="00BC661F"/>
    <w:rsid w:val="00BC6BA7"/>
    <w:rsid w:val="00BE293F"/>
    <w:rsid w:val="00BF58AB"/>
    <w:rsid w:val="00C030B6"/>
    <w:rsid w:val="00C11779"/>
    <w:rsid w:val="00C62447"/>
    <w:rsid w:val="00C67645"/>
    <w:rsid w:val="00C74999"/>
    <w:rsid w:val="00C759E0"/>
    <w:rsid w:val="00C85F55"/>
    <w:rsid w:val="00CC245A"/>
    <w:rsid w:val="00CF107B"/>
    <w:rsid w:val="00CF3116"/>
    <w:rsid w:val="00D0580A"/>
    <w:rsid w:val="00D26E02"/>
    <w:rsid w:val="00D3548C"/>
    <w:rsid w:val="00D5105C"/>
    <w:rsid w:val="00D60102"/>
    <w:rsid w:val="00D67BC9"/>
    <w:rsid w:val="00D80947"/>
    <w:rsid w:val="00D94365"/>
    <w:rsid w:val="00DC0662"/>
    <w:rsid w:val="00E04B78"/>
    <w:rsid w:val="00E572F4"/>
    <w:rsid w:val="00EA3952"/>
    <w:rsid w:val="00F0434F"/>
    <w:rsid w:val="00F35DE1"/>
    <w:rsid w:val="00F36754"/>
    <w:rsid w:val="00F605B6"/>
    <w:rsid w:val="00F67465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41874"/>
  <w15:chartTrackingRefBased/>
  <w15:docId w15:val="{95C9EDC2-D19E-464A-8FCC-6E92E6CE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BF58A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01490"/>
    <w:rPr>
      <w:sz w:val="24"/>
    </w:rPr>
  </w:style>
  <w:style w:type="character" w:styleId="Odwoaniedokomentarza">
    <w:name w:val="annotation reference"/>
    <w:rsid w:val="00C676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7645"/>
  </w:style>
  <w:style w:type="character" w:customStyle="1" w:styleId="TekstkomentarzaZnak">
    <w:name w:val="Tekst komentarza Znak"/>
    <w:basedOn w:val="Domylnaczcionkaakapitu"/>
    <w:link w:val="Tekstkomentarza"/>
    <w:rsid w:val="00C67645"/>
  </w:style>
  <w:style w:type="paragraph" w:styleId="Tematkomentarza">
    <w:name w:val="annotation subject"/>
    <w:basedOn w:val="Tekstkomentarza"/>
    <w:next w:val="Tekstkomentarza"/>
    <w:link w:val="TematkomentarzaZnak"/>
    <w:rsid w:val="00C67645"/>
    <w:rPr>
      <w:b/>
      <w:bCs/>
    </w:rPr>
  </w:style>
  <w:style w:type="character" w:customStyle="1" w:styleId="TematkomentarzaZnak">
    <w:name w:val="Temat komentarza Znak"/>
    <w:link w:val="Tematkomentarza"/>
    <w:rsid w:val="00C67645"/>
    <w:rPr>
      <w:b/>
      <w:bCs/>
    </w:rPr>
  </w:style>
  <w:style w:type="paragraph" w:styleId="Tytu">
    <w:name w:val="Title"/>
    <w:basedOn w:val="Normalny"/>
    <w:link w:val="TytuZnak"/>
    <w:qFormat/>
    <w:rsid w:val="00D5105C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D5105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/ 2000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/    / 2000</dc:title>
  <dc:subject/>
  <dc:creator>anna</dc:creator>
  <cp:keywords/>
  <cp:lastModifiedBy>Kowal Faustyna</cp:lastModifiedBy>
  <cp:revision>10</cp:revision>
  <cp:lastPrinted>2023-01-10T10:50:00Z</cp:lastPrinted>
  <dcterms:created xsi:type="dcterms:W3CDTF">2023-01-13T07:45:00Z</dcterms:created>
  <dcterms:modified xsi:type="dcterms:W3CDTF">2023-01-16T12:11:00Z</dcterms:modified>
</cp:coreProperties>
</file>