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C6EB8" w14:textId="77777777" w:rsidR="00BF66D5" w:rsidRDefault="00BF66D5" w:rsidP="008A2A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32"/>
          <w:szCs w:val="32"/>
          <w:lang w:eastAsia="pl-PL"/>
        </w:rPr>
      </w:pPr>
    </w:p>
    <w:p w14:paraId="7695F175" w14:textId="77777777" w:rsidR="00BF66D5" w:rsidRPr="00BF66D5" w:rsidRDefault="00BF66D5" w:rsidP="00BF66D5">
      <w:pPr>
        <w:tabs>
          <w:tab w:val="right" w:pos="8364"/>
          <w:tab w:val="right" w:pos="8789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BF66D5">
        <w:rPr>
          <w:rFonts w:ascii="Arial" w:eastAsia="Times New Roman" w:hAnsi="Arial" w:cs="Arial"/>
          <w:b/>
          <w:bCs/>
          <w:sz w:val="32"/>
          <w:szCs w:val="32"/>
          <w:lang w:eastAsia="pl-PL"/>
        </w:rPr>
        <w:t>Departament Rozwoju Regionalnego</w:t>
      </w:r>
    </w:p>
    <w:p w14:paraId="715D1BC6" w14:textId="77777777" w:rsidR="00BF66D5" w:rsidRPr="00BF66D5" w:rsidRDefault="00BF66D5" w:rsidP="00BF66D5">
      <w:pPr>
        <w:tabs>
          <w:tab w:val="right" w:pos="9072"/>
          <w:tab w:val="right" w:pos="9498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F66D5">
        <w:rPr>
          <w:rFonts w:ascii="Arial" w:eastAsia="Times New Roman" w:hAnsi="Arial" w:cs="Arial"/>
          <w:lang w:eastAsia="pl-PL"/>
        </w:rPr>
        <w:tab/>
      </w:r>
      <w:r w:rsidRPr="00BF66D5">
        <w:rPr>
          <w:rFonts w:ascii="Arial" w:eastAsia="Times New Roman" w:hAnsi="Arial" w:cs="Arial"/>
          <w:lang w:eastAsia="pl-PL"/>
        </w:rPr>
        <w:tab/>
      </w:r>
      <w:r w:rsidRPr="00BF66D5">
        <w:rPr>
          <w:rFonts w:ascii="Arial" w:eastAsia="Times New Roman" w:hAnsi="Arial" w:cs="Arial"/>
          <w:lang w:eastAsia="pl-PL"/>
        </w:rPr>
        <w:tab/>
      </w:r>
    </w:p>
    <w:p w14:paraId="1BFF67F4" w14:textId="77777777" w:rsidR="00BF66D5" w:rsidRPr="00BF66D5" w:rsidRDefault="00BF66D5" w:rsidP="00BF66D5">
      <w:pPr>
        <w:suppressAutoHyphens/>
        <w:spacing w:after="120" w:line="240" w:lineRule="auto"/>
        <w:rPr>
          <w:rFonts w:ascii="Arial" w:eastAsia="Times New Roman" w:hAnsi="Arial" w:cs="Arial"/>
          <w:b/>
          <w:lang w:eastAsia="ar-SA"/>
        </w:rPr>
      </w:pPr>
    </w:p>
    <w:p w14:paraId="3043BA35" w14:textId="77777777" w:rsidR="00BF66D5" w:rsidRPr="00BF66D5" w:rsidRDefault="00BF66D5" w:rsidP="00BF66D5">
      <w:pPr>
        <w:suppressAutoHyphens/>
        <w:spacing w:after="120" w:line="240" w:lineRule="auto"/>
        <w:rPr>
          <w:rFonts w:ascii="Arial" w:eastAsia="Times New Roman" w:hAnsi="Arial" w:cs="Arial"/>
          <w:b/>
          <w:lang w:eastAsia="ar-SA"/>
        </w:rPr>
      </w:pPr>
    </w:p>
    <w:p w14:paraId="31E240E1" w14:textId="77777777" w:rsidR="00BF66D5" w:rsidRPr="0013668D" w:rsidRDefault="00BF66D5" w:rsidP="00BF66D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ar-SA"/>
        </w:rPr>
      </w:pPr>
      <w:bookmarkStart w:id="0" w:name="_Hlk51157022"/>
    </w:p>
    <w:p w14:paraId="4FDFD087" w14:textId="77777777" w:rsidR="00BF66D5" w:rsidRPr="0013668D" w:rsidRDefault="00BF66D5" w:rsidP="0069164F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40"/>
          <w:szCs w:val="40"/>
          <w:lang w:eastAsia="ar-SA"/>
        </w:rPr>
      </w:pPr>
    </w:p>
    <w:p w14:paraId="54DF8B3F" w14:textId="1FDFA49A" w:rsidR="00EE0675" w:rsidRPr="00B659D3" w:rsidRDefault="00B659D3" w:rsidP="0069164F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30"/>
          <w:szCs w:val="30"/>
          <w:lang w:eastAsia="ar-SA"/>
        </w:rPr>
      </w:pPr>
      <w:bookmarkStart w:id="1" w:name="_GoBack"/>
      <w:r w:rsidRPr="00B659D3">
        <w:rPr>
          <w:rFonts w:ascii="Arial" w:eastAsia="Times New Roman" w:hAnsi="Arial" w:cs="Arial"/>
          <w:b/>
          <w:sz w:val="30"/>
          <w:szCs w:val="30"/>
          <w:lang w:eastAsia="ar-SA"/>
        </w:rPr>
        <w:t xml:space="preserve">INFORMACJA </w:t>
      </w:r>
    </w:p>
    <w:p w14:paraId="5671C4C3" w14:textId="77777777" w:rsidR="00B659D3" w:rsidRDefault="00B659D3" w:rsidP="0069164F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B659D3">
        <w:rPr>
          <w:rFonts w:ascii="Arial" w:eastAsia="Times New Roman" w:hAnsi="Arial" w:cs="Arial"/>
          <w:b/>
          <w:sz w:val="30"/>
          <w:szCs w:val="30"/>
          <w:lang w:eastAsia="ar-SA"/>
        </w:rPr>
        <w:t>DLA SEJMIKU WOJEWÓDZTWA PODKARPACKIEGO</w:t>
      </w:r>
      <w:bookmarkEnd w:id="0"/>
      <w:r w:rsidRPr="0013668D">
        <w:rPr>
          <w:rFonts w:ascii="Arial" w:eastAsia="Times New Roman" w:hAnsi="Arial" w:cs="Arial"/>
          <w:b/>
          <w:bCs/>
          <w:sz w:val="32"/>
          <w:szCs w:val="32"/>
          <w:lang w:eastAsia="pl-PL"/>
        </w:rPr>
        <w:t xml:space="preserve"> </w:t>
      </w:r>
    </w:p>
    <w:p w14:paraId="3A70ED74" w14:textId="6CAA259C" w:rsidR="00EE0675" w:rsidRPr="0013668D" w:rsidRDefault="00B659D3" w:rsidP="0069164F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13668D">
        <w:rPr>
          <w:rFonts w:ascii="Arial" w:eastAsia="Times New Roman" w:hAnsi="Arial" w:cs="Arial"/>
          <w:b/>
          <w:bCs/>
          <w:sz w:val="32"/>
          <w:szCs w:val="32"/>
          <w:lang w:eastAsia="pl-PL"/>
        </w:rPr>
        <w:t>na temat</w:t>
      </w:r>
      <w:r>
        <w:rPr>
          <w:rFonts w:ascii="Arial" w:eastAsia="Times New Roman" w:hAnsi="Arial" w:cs="Arial"/>
          <w:b/>
          <w:bCs/>
          <w:sz w:val="32"/>
          <w:szCs w:val="32"/>
          <w:lang w:eastAsia="pl-PL"/>
        </w:rPr>
        <w:t>:</w:t>
      </w:r>
      <w:r w:rsidRPr="0013668D">
        <w:rPr>
          <w:rFonts w:ascii="Arial" w:eastAsia="Times New Roman" w:hAnsi="Arial" w:cs="Arial"/>
          <w:b/>
          <w:bCs/>
          <w:sz w:val="32"/>
          <w:szCs w:val="32"/>
          <w:lang w:eastAsia="pl-PL"/>
        </w:rPr>
        <w:t xml:space="preserve"> </w:t>
      </w:r>
    </w:p>
    <w:p w14:paraId="7D9A1FC0" w14:textId="26D8F722" w:rsidR="00EE0675" w:rsidRPr="0013668D" w:rsidRDefault="00BF66D5" w:rsidP="0069164F">
      <w:pPr>
        <w:pStyle w:val="Akapitzlist"/>
        <w:numPr>
          <w:ilvl w:val="0"/>
          <w:numId w:val="28"/>
        </w:numPr>
        <w:tabs>
          <w:tab w:val="left" w:pos="-284"/>
        </w:tabs>
        <w:suppressAutoHyphens/>
        <w:spacing w:after="0" w:line="276" w:lineRule="auto"/>
        <w:ind w:left="1560" w:hanging="567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13668D">
        <w:rPr>
          <w:rFonts w:ascii="Arial" w:eastAsia="Times New Roman" w:hAnsi="Arial" w:cs="Arial"/>
          <w:b/>
          <w:bCs/>
          <w:sz w:val="32"/>
          <w:szCs w:val="32"/>
          <w:lang w:eastAsia="pl-PL"/>
        </w:rPr>
        <w:t xml:space="preserve">Programu Strategicznego </w:t>
      </w:r>
      <w:r w:rsidR="00EE0675" w:rsidRPr="0013668D">
        <w:rPr>
          <w:rFonts w:ascii="Arial" w:eastAsia="Times New Roman" w:hAnsi="Arial" w:cs="Arial"/>
          <w:b/>
          <w:bCs/>
          <w:sz w:val="32"/>
          <w:szCs w:val="32"/>
          <w:lang w:val="fr-FR" w:eastAsia="fr-FR"/>
        </w:rPr>
        <w:t>Rozwoju Bieszczad</w:t>
      </w:r>
      <w:r w:rsidR="00C31468">
        <w:rPr>
          <w:rFonts w:ascii="Arial" w:eastAsia="Times New Roman" w:hAnsi="Arial" w:cs="Arial"/>
          <w:b/>
          <w:bCs/>
          <w:sz w:val="32"/>
          <w:szCs w:val="32"/>
          <w:lang w:val="fr-FR" w:eastAsia="fr-FR"/>
        </w:rPr>
        <w:t>,</w:t>
      </w:r>
    </w:p>
    <w:p w14:paraId="32C3BE5C" w14:textId="7DA72C16" w:rsidR="00EE0675" w:rsidRPr="0013668D" w:rsidRDefault="00BF66D5" w:rsidP="0069164F">
      <w:pPr>
        <w:pStyle w:val="Akapitzlist"/>
        <w:numPr>
          <w:ilvl w:val="0"/>
          <w:numId w:val="28"/>
        </w:numPr>
        <w:tabs>
          <w:tab w:val="left" w:pos="-284"/>
        </w:tabs>
        <w:suppressAutoHyphens/>
        <w:spacing w:after="0" w:line="276" w:lineRule="auto"/>
        <w:ind w:left="1560" w:hanging="567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13668D">
        <w:rPr>
          <w:rFonts w:ascii="Arial" w:hAnsi="Arial" w:cs="Arial"/>
          <w:b/>
          <w:bCs/>
          <w:sz w:val="32"/>
          <w:szCs w:val="32"/>
        </w:rPr>
        <w:t>Programu Strategicznego Błękitny San</w:t>
      </w:r>
      <w:r w:rsidR="00C31468">
        <w:rPr>
          <w:rFonts w:ascii="Arial" w:hAnsi="Arial" w:cs="Arial"/>
          <w:b/>
          <w:bCs/>
          <w:sz w:val="32"/>
          <w:szCs w:val="32"/>
        </w:rPr>
        <w:t>,</w:t>
      </w:r>
    </w:p>
    <w:p w14:paraId="6E89A740" w14:textId="06D878F1" w:rsidR="00BF66D5" w:rsidRPr="00510AB3" w:rsidRDefault="00BF66D5" w:rsidP="0069164F">
      <w:pPr>
        <w:pStyle w:val="Akapitzlist"/>
        <w:numPr>
          <w:ilvl w:val="0"/>
          <w:numId w:val="28"/>
        </w:numPr>
        <w:tabs>
          <w:tab w:val="left" w:pos="-284"/>
        </w:tabs>
        <w:suppressAutoHyphens/>
        <w:spacing w:after="0" w:line="276" w:lineRule="auto"/>
        <w:ind w:left="1560" w:hanging="567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510AB3">
        <w:rPr>
          <w:rFonts w:ascii="Arial" w:hAnsi="Arial" w:cs="Arial"/>
          <w:b/>
          <w:bCs/>
          <w:sz w:val="32"/>
          <w:szCs w:val="32"/>
        </w:rPr>
        <w:t>Programu Rozwoju Roztocza – województwo podkarpackie.</w:t>
      </w:r>
    </w:p>
    <w:p w14:paraId="5AC7DACD" w14:textId="77777777" w:rsidR="00BF66D5" w:rsidRPr="00BF66D5" w:rsidRDefault="00BF66D5" w:rsidP="0069164F">
      <w:pPr>
        <w:spacing w:after="0" w:line="23" w:lineRule="atLeast"/>
        <w:ind w:left="1560" w:hanging="567"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bookmarkEnd w:id="1"/>
    <w:p w14:paraId="4021C9EE" w14:textId="77777777" w:rsidR="00BF66D5" w:rsidRPr="00BF66D5" w:rsidRDefault="00BF66D5" w:rsidP="00BF66D5">
      <w:pPr>
        <w:spacing w:after="0" w:line="23" w:lineRule="atLeast"/>
        <w:ind w:firstLine="567"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p w14:paraId="6B4C9908" w14:textId="77777777" w:rsidR="00BF66D5" w:rsidRPr="00BF66D5" w:rsidRDefault="00BF66D5" w:rsidP="00BF66D5">
      <w:pPr>
        <w:spacing w:after="0" w:line="23" w:lineRule="atLeast"/>
        <w:ind w:firstLine="567"/>
        <w:contextualSpacing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p w14:paraId="7497C57C" w14:textId="77777777" w:rsidR="00BF66D5" w:rsidRPr="00BF66D5" w:rsidRDefault="00BF66D5" w:rsidP="0013668D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p w14:paraId="7D80105E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p w14:paraId="3500DCC3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p w14:paraId="7D21ECFE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36"/>
          <w:szCs w:val="36"/>
        </w:rPr>
      </w:pPr>
    </w:p>
    <w:p w14:paraId="198DC968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6F745B4B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5DDF3525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5706B1AB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36DAD62C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045722CA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1DDE59D4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7628E790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1A487F71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6A4DDCC1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481AB5A0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1901FBFC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7C2CB24F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59C170A4" w14:textId="77777777" w:rsidR="00BF66D5" w:rsidRPr="00BF66D5" w:rsidRDefault="00BF66D5" w:rsidP="00BF66D5">
      <w:pPr>
        <w:spacing w:after="0" w:line="276" w:lineRule="auto"/>
        <w:ind w:firstLine="567"/>
        <w:contextualSpacing/>
        <w:jc w:val="both"/>
        <w:rPr>
          <w:rFonts w:ascii="Arial" w:eastAsia="Calibri" w:hAnsi="Arial" w:cs="Arial"/>
          <w:color w:val="000000"/>
        </w:rPr>
      </w:pPr>
    </w:p>
    <w:p w14:paraId="6D0B2BA7" w14:textId="3065D6E9" w:rsidR="00BF66D5" w:rsidRDefault="00BF66D5" w:rsidP="00BF66D5">
      <w:pPr>
        <w:tabs>
          <w:tab w:val="right" w:pos="8364"/>
          <w:tab w:val="right" w:pos="8789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eastAsia="pl-PL"/>
        </w:rPr>
      </w:pPr>
      <w:r w:rsidRPr="00BF66D5">
        <w:rPr>
          <w:rFonts w:ascii="Arial" w:eastAsia="Times New Roman" w:hAnsi="Arial" w:cs="Arial"/>
          <w:b/>
          <w:color w:val="000000"/>
          <w:lang w:eastAsia="pl-PL"/>
        </w:rPr>
        <w:t xml:space="preserve">Rzeszów, </w:t>
      </w:r>
      <w:r w:rsidR="00EE0675" w:rsidRPr="0013668D">
        <w:rPr>
          <w:rFonts w:ascii="Arial" w:eastAsia="Times New Roman" w:hAnsi="Arial" w:cs="Arial"/>
          <w:b/>
          <w:color w:val="000000"/>
          <w:lang w:eastAsia="pl-PL"/>
        </w:rPr>
        <w:t>listopad</w:t>
      </w:r>
      <w:r w:rsidRPr="00BF66D5">
        <w:rPr>
          <w:rFonts w:ascii="Arial" w:eastAsia="Times New Roman" w:hAnsi="Arial" w:cs="Arial"/>
          <w:b/>
          <w:color w:val="000000"/>
          <w:lang w:eastAsia="pl-PL"/>
        </w:rPr>
        <w:t xml:space="preserve"> 202</w:t>
      </w:r>
      <w:r w:rsidR="00EE0675" w:rsidRPr="0013668D">
        <w:rPr>
          <w:rFonts w:ascii="Arial" w:eastAsia="Times New Roman" w:hAnsi="Arial" w:cs="Arial"/>
          <w:b/>
          <w:color w:val="000000"/>
          <w:lang w:eastAsia="pl-PL"/>
        </w:rPr>
        <w:t>2</w:t>
      </w:r>
      <w:r w:rsidRPr="00BF66D5">
        <w:rPr>
          <w:rFonts w:ascii="Arial" w:eastAsia="Times New Roman" w:hAnsi="Arial" w:cs="Arial"/>
          <w:b/>
          <w:color w:val="000000"/>
          <w:lang w:eastAsia="pl-PL"/>
        </w:rPr>
        <w:t xml:space="preserve"> r.</w:t>
      </w:r>
    </w:p>
    <w:p w14:paraId="0D951203" w14:textId="77777777" w:rsidR="00510AB3" w:rsidRPr="00BF66D5" w:rsidRDefault="00510AB3" w:rsidP="00BF66D5">
      <w:pPr>
        <w:tabs>
          <w:tab w:val="right" w:pos="8364"/>
          <w:tab w:val="right" w:pos="8789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eastAsia="pl-PL"/>
        </w:rPr>
      </w:pPr>
    </w:p>
    <w:p w14:paraId="7ACB3616" w14:textId="27BF7F8D" w:rsidR="003229FF" w:rsidRPr="00933F0B" w:rsidRDefault="003229FF" w:rsidP="00933F0B">
      <w:pPr>
        <w:pStyle w:val="Akapitzlist"/>
        <w:numPr>
          <w:ilvl w:val="0"/>
          <w:numId w:val="24"/>
        </w:numPr>
        <w:spacing w:before="120" w:after="240" w:line="276" w:lineRule="auto"/>
        <w:ind w:left="714" w:hanging="357"/>
        <w:contextualSpacing w:val="0"/>
        <w:jc w:val="both"/>
        <w:rPr>
          <w:rFonts w:ascii="Arial" w:eastAsia="Times New Roman" w:hAnsi="Arial" w:cs="Arial"/>
          <w:b/>
          <w:bCs/>
          <w:iCs/>
          <w:color w:val="4472C4" w:themeColor="accent1"/>
          <w:sz w:val="28"/>
          <w:szCs w:val="28"/>
          <w:u w:val="single"/>
          <w:lang w:eastAsia="pl-PL"/>
        </w:rPr>
      </w:pPr>
      <w:r w:rsidRPr="00933F0B">
        <w:rPr>
          <w:rFonts w:ascii="Arial" w:eastAsia="Times New Roman" w:hAnsi="Arial" w:cs="Arial"/>
          <w:b/>
          <w:bCs/>
          <w:iCs/>
          <w:color w:val="4472C4" w:themeColor="accent1"/>
          <w:sz w:val="28"/>
          <w:szCs w:val="28"/>
          <w:u w:val="single"/>
          <w:lang w:eastAsia="pl-PL"/>
        </w:rPr>
        <w:t>Wprowadzenie</w:t>
      </w:r>
    </w:p>
    <w:p w14:paraId="4FD66C54" w14:textId="4987D38A" w:rsidR="00827EA1" w:rsidRPr="00933F0B" w:rsidRDefault="000A6435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Strategia </w:t>
      </w:r>
      <w:r w:rsidR="00C47C2A" w:rsidRPr="00933F0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rozwoju</w:t>
      </w:r>
      <w:r w:rsidRPr="00933F0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województwa – Podkarpackie 2030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C47C2A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jako kluczowy </w:t>
      </w:r>
      <w:r w:rsidR="00FC03B5" w:rsidRPr="00933F0B">
        <w:rPr>
          <w:rFonts w:ascii="Arial" w:eastAsia="Times New Roman" w:hAnsi="Arial" w:cs="Arial"/>
          <w:sz w:val="24"/>
          <w:szCs w:val="24"/>
          <w:lang w:eastAsia="pl-PL"/>
        </w:rPr>
        <w:t>dokument</w:t>
      </w:r>
      <w:r w:rsidR="00C47C2A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polityki </w:t>
      </w:r>
      <w:r w:rsidR="00FC03B5" w:rsidRPr="00933F0B">
        <w:rPr>
          <w:rFonts w:ascii="Arial" w:eastAsia="Times New Roman" w:hAnsi="Arial" w:cs="Arial"/>
          <w:sz w:val="24"/>
          <w:szCs w:val="24"/>
          <w:lang w:eastAsia="pl-PL"/>
        </w:rPr>
        <w:t>rozwoju</w:t>
      </w:r>
      <w:r w:rsidR="00C47C2A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samorządu województwa</w:t>
      </w:r>
      <w:r w:rsidR="00FC03B5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, wskazuje kierunki rozwoju, cele oraz główne działania prowadzące </w:t>
      </w:r>
      <w:r w:rsidR="00827E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w perspektywie do 2030 roku </w:t>
      </w:r>
      <w:r w:rsidR="00FC03B5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do zrównoważonego </w:t>
      </w:r>
      <w:r w:rsidR="00827EA1" w:rsidRPr="00933F0B">
        <w:rPr>
          <w:rFonts w:ascii="Arial" w:eastAsia="Times New Roman" w:hAnsi="Arial" w:cs="Arial"/>
          <w:sz w:val="24"/>
          <w:szCs w:val="24"/>
          <w:lang w:eastAsia="pl-PL"/>
        </w:rPr>
        <w:t>rozwoju</w:t>
      </w:r>
      <w:r w:rsidR="00FC03B5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województwa w wymiarze społecznym, gospodarczym i przestrzennym.</w:t>
      </w:r>
      <w:r w:rsidR="00827E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D66400C" w14:textId="27595120" w:rsidR="00BC48C4" w:rsidRPr="00933F0B" w:rsidRDefault="00827EA1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W systemie </w:t>
      </w:r>
      <w:r w:rsidR="0070058C" w:rsidRPr="00933F0B">
        <w:rPr>
          <w:rFonts w:ascii="Arial" w:eastAsia="Times New Roman" w:hAnsi="Arial" w:cs="Arial"/>
          <w:sz w:val="24"/>
          <w:szCs w:val="24"/>
          <w:lang w:eastAsia="pl-PL"/>
        </w:rPr>
        <w:t>realizacji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33F0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Strategii </w:t>
      </w:r>
      <w:r w:rsidR="0070058C" w:rsidRPr="00933F0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rozwoju</w:t>
      </w:r>
      <w:r w:rsidRPr="00933F0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województwa – Podkarpackie 2030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(dalej: SRW2030)</w:t>
      </w:r>
      <w:r w:rsidR="0070058C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295C9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wskazano, iż </w:t>
      </w:r>
      <w:r w:rsidR="0015651A" w:rsidRPr="00933F0B">
        <w:rPr>
          <w:rFonts w:ascii="Arial" w:eastAsia="Times New Roman" w:hAnsi="Arial" w:cs="Arial"/>
          <w:sz w:val="24"/>
          <w:szCs w:val="24"/>
          <w:lang w:eastAsia="pl-PL"/>
        </w:rPr>
        <w:t>rozwój regionalny</w:t>
      </w:r>
      <w:r w:rsidR="0015651A" w:rsidRPr="00933F0B">
        <w:rPr>
          <w:rFonts w:ascii="Arial" w:eastAsia="Calibri" w:hAnsi="Arial" w:cs="Arial"/>
          <w:sz w:val="24"/>
          <w:szCs w:val="24"/>
          <w:lang w:eastAsia="pl-PL"/>
        </w:rPr>
        <w:t xml:space="preserve"> </w:t>
      </w:r>
      <w:r w:rsidR="0015651A" w:rsidRPr="00933F0B">
        <w:rPr>
          <w:rFonts w:ascii="Arial" w:eastAsia="Times New Roman" w:hAnsi="Arial" w:cs="Arial"/>
          <w:sz w:val="24"/>
          <w:szCs w:val="24"/>
          <w:lang w:eastAsia="pl-PL"/>
        </w:rPr>
        <w:t>wyznaczony w SRW2030,</w:t>
      </w:r>
      <w:r w:rsidR="0015651A" w:rsidRPr="00933F0B">
        <w:rPr>
          <w:rFonts w:ascii="Arial" w:hAnsi="Arial" w:cs="Arial"/>
          <w:sz w:val="24"/>
          <w:szCs w:val="24"/>
        </w:rPr>
        <w:t xml:space="preserve"> </w:t>
      </w:r>
      <w:r w:rsidR="0015651A" w:rsidRPr="00933F0B">
        <w:rPr>
          <w:rFonts w:ascii="Arial" w:eastAsia="Times New Roman" w:hAnsi="Arial" w:cs="Arial"/>
          <w:sz w:val="24"/>
          <w:szCs w:val="24"/>
          <w:lang w:eastAsia="pl-PL"/>
        </w:rPr>
        <w:t>realizowany jest przez Samorząd Województwa z uwzględnieniem kierunków wyznaczonych w</w:t>
      </w:r>
      <w:r w:rsidR="00EA08D6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5651A" w:rsidRPr="00933F0B">
        <w:rPr>
          <w:rFonts w:ascii="Arial" w:eastAsia="Times New Roman" w:hAnsi="Arial" w:cs="Arial"/>
          <w:sz w:val="24"/>
          <w:szCs w:val="24"/>
          <w:lang w:eastAsia="pl-PL"/>
        </w:rPr>
        <w:t>dokumentach strategicznych</w:t>
      </w:r>
      <w:r w:rsidR="00DD76B6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r w:rsidR="00BC48C4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zaangażowaniem szerokiego grona interesariuszy oraz </w:t>
      </w:r>
      <w:r w:rsidR="00DD76B6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wykorzystaniem instrumentów </w:t>
      </w:r>
      <w:r w:rsidR="00BC48C4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wdrożeniowych. </w:t>
      </w:r>
    </w:p>
    <w:p w14:paraId="0F8450BB" w14:textId="789F9BF7" w:rsidR="00BE15E2" w:rsidRPr="00933F0B" w:rsidRDefault="00BC48C4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Wśród </w:t>
      </w:r>
      <w:r w:rsidR="001226F4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przywołanego w SRW2030 katalogu instrumentów wdrożeniowych </w:t>
      </w:r>
      <w:r w:rsidR="00172B43" w:rsidRPr="00933F0B">
        <w:rPr>
          <w:rFonts w:ascii="Arial" w:eastAsia="Times New Roman" w:hAnsi="Arial" w:cs="Arial"/>
          <w:sz w:val="24"/>
          <w:szCs w:val="24"/>
          <w:lang w:eastAsia="pl-PL"/>
        </w:rPr>
        <w:t>znajdują</w:t>
      </w:r>
      <w:r w:rsidR="001226F4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się </w:t>
      </w:r>
      <w:r w:rsidR="00172B4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programy operacyjne zarówno regionalny jak i krajowe jak również </w:t>
      </w:r>
      <w:bookmarkStart w:id="2" w:name="_Hlk118792369"/>
      <w:r w:rsidR="00172B43" w:rsidRPr="00933F0B">
        <w:rPr>
          <w:rFonts w:ascii="Arial" w:eastAsia="Times New Roman" w:hAnsi="Arial" w:cs="Arial"/>
          <w:sz w:val="24"/>
          <w:szCs w:val="24"/>
          <w:lang w:eastAsia="pl-PL"/>
        </w:rPr>
        <w:t>zintegrowane programy strategiczne</w:t>
      </w:r>
      <w:bookmarkEnd w:id="2"/>
      <w:r w:rsidR="00172B4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3A48BC" w:rsidRPr="00933F0B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480F74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rogramy </w:t>
      </w:r>
      <w:r w:rsidR="003A48BC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strategiczne </w:t>
      </w:r>
      <w:r w:rsidR="007C56D4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jako instrumenty wdrożeniowe polityki </w:t>
      </w:r>
      <w:r w:rsidR="002A32A1" w:rsidRPr="00933F0B">
        <w:rPr>
          <w:rFonts w:ascii="Arial" w:eastAsia="Times New Roman" w:hAnsi="Arial" w:cs="Arial"/>
          <w:sz w:val="24"/>
          <w:szCs w:val="24"/>
          <w:lang w:eastAsia="pl-PL"/>
        </w:rPr>
        <w:t>rozwoju</w:t>
      </w:r>
      <w:r w:rsidR="003A48BC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A32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są ukierunkowane na rozwój społeczno </w:t>
      </w:r>
      <w:r w:rsidR="00535CF7" w:rsidRPr="00933F0B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="002A32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gospodarczy</w:t>
      </w:r>
      <w:r w:rsidR="00535CF7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4936F7" w:rsidRPr="00933F0B">
        <w:rPr>
          <w:rFonts w:ascii="Arial" w:eastAsia="Times New Roman" w:hAnsi="Arial" w:cs="Arial"/>
          <w:sz w:val="24"/>
          <w:szCs w:val="24"/>
          <w:lang w:eastAsia="pl-PL"/>
        </w:rPr>
        <w:t>Zapisy programów strategicznych</w:t>
      </w:r>
      <w:r w:rsidR="003A48BC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natomiast</w:t>
      </w:r>
      <w:r w:rsidR="004936F7" w:rsidRPr="00933F0B">
        <w:rPr>
          <w:rFonts w:ascii="Arial" w:eastAsia="Times New Roman" w:hAnsi="Arial" w:cs="Arial"/>
          <w:sz w:val="24"/>
          <w:szCs w:val="24"/>
          <w:lang w:eastAsia="pl-PL"/>
        </w:rPr>
        <w:t>, uszczegóławiają zapisy SRW2030</w:t>
      </w:r>
      <w:r w:rsidR="005E20F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w zakresie </w:t>
      </w:r>
      <w:r w:rsidR="004F4FFC" w:rsidRPr="00933F0B">
        <w:rPr>
          <w:rFonts w:ascii="Arial" w:eastAsia="Times New Roman" w:hAnsi="Arial" w:cs="Arial"/>
          <w:sz w:val="24"/>
          <w:szCs w:val="24"/>
          <w:lang w:eastAsia="pl-PL"/>
        </w:rPr>
        <w:t>realizacji zasad zrównoważonego rozwoju</w:t>
      </w:r>
      <w:r w:rsidR="005F5CA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3110EED" w14:textId="0FD9F9A1" w:rsidR="004F4FFC" w:rsidRPr="00933F0B" w:rsidRDefault="004F4FFC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sz w:val="24"/>
          <w:szCs w:val="24"/>
          <w:lang w:eastAsia="pl-PL"/>
        </w:rPr>
        <w:t>Podejmowane</w:t>
      </w:r>
      <w:r w:rsidR="00BE15E2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w ramach opracowanych programów strategicznych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działania mają identyfikować i wzmacniać czynniki rozwojowe obszarów o słabszych perspektywach rozwojowych, wynikających ze struktury społeczno - gospodarczej, peryferyjnego położenia bądź </w:t>
      </w:r>
      <w:r w:rsidR="00233B75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ograniczenia 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dotychczasowych funkcji. </w:t>
      </w:r>
    </w:p>
    <w:p w14:paraId="4134A04A" w14:textId="187909DB" w:rsidR="004F4FFC" w:rsidRPr="00933F0B" w:rsidRDefault="004F4FFC" w:rsidP="00933F0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Polityka rozwoju województwa podkarpackiego realizowana będzie za pomocą następujących strategicznych programów </w:t>
      </w:r>
      <w:r w:rsidRPr="0077341D">
        <w:rPr>
          <w:rFonts w:ascii="Arial" w:hAnsi="Arial" w:cs="Arial"/>
          <w:sz w:val="24"/>
          <w:szCs w:val="24"/>
        </w:rPr>
        <w:t>rozwoju</w:t>
      </w:r>
      <w:r w:rsidR="0077341D" w:rsidRPr="0077341D">
        <w:rPr>
          <w:rFonts w:ascii="Arial" w:hAnsi="Arial" w:cs="Arial"/>
          <w:sz w:val="24"/>
          <w:szCs w:val="24"/>
        </w:rPr>
        <w:t xml:space="preserve"> (dalej Programy Rozwoju)</w:t>
      </w:r>
      <w:r w:rsidRPr="0077341D">
        <w:rPr>
          <w:rFonts w:ascii="Arial" w:hAnsi="Arial" w:cs="Arial"/>
          <w:sz w:val="24"/>
          <w:szCs w:val="24"/>
        </w:rPr>
        <w:t>:</w:t>
      </w:r>
    </w:p>
    <w:p w14:paraId="1AF61200" w14:textId="77777777" w:rsidR="004F4FFC" w:rsidRPr="00933F0B" w:rsidRDefault="004F4FFC" w:rsidP="008A2A5C">
      <w:pPr>
        <w:pStyle w:val="Akapitzlist"/>
        <w:numPr>
          <w:ilvl w:val="0"/>
          <w:numId w:val="1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i/>
          <w:iCs/>
          <w:sz w:val="24"/>
          <w:szCs w:val="24"/>
        </w:rPr>
        <w:t>Program Strategicznego Rozwoju Bieszczad</w:t>
      </w:r>
      <w:r w:rsidRPr="00933F0B">
        <w:rPr>
          <w:rFonts w:ascii="Arial" w:hAnsi="Arial" w:cs="Arial"/>
          <w:sz w:val="24"/>
          <w:szCs w:val="24"/>
        </w:rPr>
        <w:t xml:space="preserve"> (PSRB)</w:t>
      </w:r>
    </w:p>
    <w:p w14:paraId="6D1D38AE" w14:textId="75AC4C66" w:rsidR="004F4FFC" w:rsidRPr="00933F0B" w:rsidRDefault="004F4FFC" w:rsidP="008A2A5C">
      <w:pPr>
        <w:pStyle w:val="Akapitzlist"/>
        <w:numPr>
          <w:ilvl w:val="0"/>
          <w:numId w:val="1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i/>
          <w:iCs/>
          <w:sz w:val="24"/>
          <w:szCs w:val="24"/>
        </w:rPr>
        <w:t>Program Strategiczny Błękitny San</w:t>
      </w:r>
      <w:r w:rsidR="00E14EA9" w:rsidRPr="00933F0B">
        <w:rPr>
          <w:rFonts w:ascii="Arial" w:hAnsi="Arial" w:cs="Arial"/>
          <w:i/>
          <w:iCs/>
          <w:sz w:val="24"/>
          <w:szCs w:val="24"/>
        </w:rPr>
        <w:t xml:space="preserve"> </w:t>
      </w:r>
      <w:r w:rsidRPr="00933F0B">
        <w:rPr>
          <w:rFonts w:ascii="Arial" w:hAnsi="Arial" w:cs="Arial"/>
          <w:sz w:val="24"/>
          <w:szCs w:val="24"/>
        </w:rPr>
        <w:t xml:space="preserve"> (PSBS)</w:t>
      </w:r>
    </w:p>
    <w:p w14:paraId="15144B46" w14:textId="77777777" w:rsidR="004F4FFC" w:rsidRPr="00933F0B" w:rsidRDefault="004F4FFC" w:rsidP="008A2A5C">
      <w:pPr>
        <w:pStyle w:val="Akapitzlist"/>
        <w:numPr>
          <w:ilvl w:val="0"/>
          <w:numId w:val="1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>Program Rozwoju Roztocza</w:t>
      </w:r>
      <w:bookmarkStart w:id="3" w:name="_Hlk109206143"/>
      <w:r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>województwo podkarpackie</w:t>
      </w:r>
      <w:bookmarkEnd w:id="3"/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 (Program Roztocze)</w:t>
      </w:r>
    </w:p>
    <w:p w14:paraId="19DDA1CD" w14:textId="13390DCB" w:rsidR="00601C16" w:rsidRPr="00933F0B" w:rsidRDefault="00BD09A8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PSRB i PSBS będ</w:t>
      </w:r>
      <w:r w:rsidR="0077341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ą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kontynuacją Programu </w:t>
      </w:r>
      <w:bookmarkStart w:id="4" w:name="_Hlk61005113"/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Strategicznego Rozwoju Bieszczad</w:t>
      </w:r>
      <w:bookmarkEnd w:id="4"/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i</w:t>
      </w:r>
      <w:r w:rsidR="00EA08D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 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Programu Strategicznego „</w:t>
      </w:r>
      <w:r w:rsidR="004106C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Błękitny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San”, przyjęt</w:t>
      </w:r>
      <w:r w:rsidR="004106C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ych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przez Zarząd Województwa Podkarpackiego w dniu 7 kwietnia 2015 r.</w:t>
      </w:r>
      <w:r w:rsidR="004106C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, odpowiednio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uchwałą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lastRenderedPageBreak/>
        <w:t xml:space="preserve">nr </w:t>
      </w:r>
      <w:bookmarkStart w:id="5" w:name="_Hlk118797695"/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41/890/2015</w:t>
      </w:r>
      <w:r w:rsidR="004106C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</w:t>
      </w:r>
      <w:bookmarkEnd w:id="5"/>
      <w:r w:rsidR="004106C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i</w:t>
      </w:r>
      <w:r w:rsidR="00EA08D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 </w:t>
      </w:r>
      <w:r w:rsidR="004106C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>uchwałą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 </w:t>
      </w:r>
      <w:r w:rsidR="0036153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41/889/2015. </w:t>
      </w:r>
      <w:r w:rsidR="00510AB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fr-FR"/>
        </w:rPr>
        <w:t xml:space="preserve">Natomiast Program Roztocze zostanie opracowany po raz pierwszy przez Zarząd Województwa Podkarpackiego. </w:t>
      </w:r>
    </w:p>
    <w:p w14:paraId="6ECCA9F3" w14:textId="4844F9D9" w:rsidR="009D199C" w:rsidRPr="00933F0B" w:rsidRDefault="009D199C" w:rsidP="00B03625">
      <w:pPr>
        <w:pStyle w:val="Akapitzlist"/>
        <w:numPr>
          <w:ilvl w:val="0"/>
          <w:numId w:val="20"/>
        </w:numPr>
        <w:spacing w:before="120" w:after="120" w:line="276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/>
          <w:color w:val="000000" w:themeColor="text1"/>
          <w:sz w:val="24"/>
          <w:szCs w:val="24"/>
          <w:lang w:val="fr-FR" w:eastAsia="fr-FR"/>
        </w:rPr>
        <w:t>Podstawa prawna Progra</w:t>
      </w:r>
      <w:r w:rsidR="00F3310D" w:rsidRPr="00933F0B">
        <w:rPr>
          <w:rFonts w:ascii="Arial" w:eastAsia="Times New Roman" w:hAnsi="Arial" w:cs="Arial"/>
          <w:b/>
          <w:color w:val="000000" w:themeColor="text1"/>
          <w:sz w:val="24"/>
          <w:szCs w:val="24"/>
          <w:lang w:val="fr-FR" w:eastAsia="fr-FR"/>
        </w:rPr>
        <w:t>mów Rozwoju:</w:t>
      </w:r>
    </w:p>
    <w:p w14:paraId="4B0ECD2F" w14:textId="21FEC15B" w:rsidR="00510AB3" w:rsidRPr="00933F0B" w:rsidRDefault="00510AB3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Podstawą prawną opracowania ww. Programów Rozwoju jest </w:t>
      </w:r>
      <w:r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 xml:space="preserve">Ustawa z dnia 6 grudnia 2006r.o zasadach prowadzenia polityki rozwoju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(Dz. U. 2021r. poz. 1057 ze zm.). Zgodnie z ww. ustawą, program rozwoju stanowi dokument o charakterze operacyjno-wdrożeniowym opracowany w celu wdrażania średniookresowej strategii rozwoju regionu jaką jest Strategia rozwoju województwa – Podkarpackie 2030</w:t>
      </w:r>
      <w:r w:rsidR="0077341D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.</w:t>
      </w:r>
    </w:p>
    <w:p w14:paraId="3E6F100A" w14:textId="4B85DD8D" w:rsidR="00610638" w:rsidRPr="00933F0B" w:rsidRDefault="00610638" w:rsidP="00933F0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Zgodnie z art. 17 ww. ustawy, program rozwoju </w:t>
      </w:r>
      <w:r w:rsidR="00C97CC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okreś</w:t>
      </w:r>
      <w:r w:rsidR="00510AB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l</w:t>
      </w:r>
      <w:r w:rsidR="00C97CC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a </w:t>
      </w:r>
      <w:r w:rsidRPr="00933F0B">
        <w:rPr>
          <w:rStyle w:val="markedcontent"/>
          <w:rFonts w:ascii="Arial" w:hAnsi="Arial" w:cs="Arial"/>
          <w:sz w:val="24"/>
          <w:szCs w:val="24"/>
        </w:rPr>
        <w:t>w szczególności:</w:t>
      </w:r>
    </w:p>
    <w:p w14:paraId="1CB9BC2A" w14:textId="1C7456F3" w:rsidR="00610638" w:rsidRPr="00933F0B" w:rsidRDefault="00610638" w:rsidP="00EA08D6">
      <w:pPr>
        <w:pStyle w:val="Akapitzlist"/>
        <w:numPr>
          <w:ilvl w:val="0"/>
          <w:numId w:val="19"/>
        </w:num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wnioski z diagnozy, przygotowanej na potrzeby tego programu;</w:t>
      </w:r>
    </w:p>
    <w:p w14:paraId="1E9F0BE6" w14:textId="77777777" w:rsidR="00610638" w:rsidRPr="00933F0B" w:rsidRDefault="00610638" w:rsidP="008A2A5C">
      <w:pPr>
        <w:pStyle w:val="Akapitzlist"/>
        <w:numPr>
          <w:ilvl w:val="0"/>
          <w:numId w:val="19"/>
        </w:numPr>
        <w:spacing w:before="120" w:after="120" w:line="276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cel główny i cele szczegółowe w nawiązaniu do średniookresowej strategii</w:t>
      </w:r>
      <w:r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Style w:val="markedcontent"/>
          <w:rFonts w:ascii="Arial" w:hAnsi="Arial" w:cs="Arial"/>
          <w:sz w:val="24"/>
          <w:szCs w:val="24"/>
        </w:rPr>
        <w:t xml:space="preserve">rozwoju kraju lub strategii rozwoju, </w:t>
      </w:r>
    </w:p>
    <w:p w14:paraId="7CF07E40" w14:textId="77777777" w:rsidR="00610638" w:rsidRPr="00933F0B" w:rsidRDefault="00610638" w:rsidP="008A2A5C">
      <w:pPr>
        <w:pStyle w:val="Akapitzlist"/>
        <w:numPr>
          <w:ilvl w:val="0"/>
          <w:numId w:val="19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priorytety oraz kierunki interwencji;</w:t>
      </w:r>
    </w:p>
    <w:p w14:paraId="469676CA" w14:textId="77777777" w:rsidR="00610638" w:rsidRPr="00933F0B" w:rsidRDefault="00610638" w:rsidP="008A2A5C">
      <w:pPr>
        <w:pStyle w:val="Akapitzlist"/>
        <w:numPr>
          <w:ilvl w:val="0"/>
          <w:numId w:val="19"/>
        </w:numPr>
        <w:spacing w:before="120" w:after="120" w:line="276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oczekiwane rezultaty planowanej interwencji wraz ze wskaźnikami</w:t>
      </w:r>
      <w:r w:rsidRPr="00933F0B">
        <w:rPr>
          <w:rFonts w:ascii="Arial" w:hAnsi="Arial" w:cs="Arial"/>
          <w:sz w:val="24"/>
          <w:szCs w:val="24"/>
        </w:rPr>
        <w:br/>
      </w:r>
      <w:r w:rsidRPr="00933F0B">
        <w:rPr>
          <w:rStyle w:val="markedcontent"/>
          <w:rFonts w:ascii="Arial" w:hAnsi="Arial" w:cs="Arial"/>
          <w:sz w:val="24"/>
          <w:szCs w:val="24"/>
        </w:rPr>
        <w:t>w nawiązaniu do średniookresowej strategii rozwoju kraju lub strategii rozwoju</w:t>
      </w:r>
    </w:p>
    <w:p w14:paraId="346CC2E7" w14:textId="77777777" w:rsidR="00610638" w:rsidRPr="00933F0B" w:rsidRDefault="00610638" w:rsidP="008A2A5C">
      <w:pPr>
        <w:pStyle w:val="Akapitzlist"/>
        <w:numPr>
          <w:ilvl w:val="0"/>
          <w:numId w:val="19"/>
        </w:numPr>
        <w:spacing w:before="120" w:after="120" w:line="276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system realizacji programu, w tym plan finansowy zawierający w szczególności:</w:t>
      </w:r>
      <w:r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Style w:val="markedcontent"/>
          <w:rFonts w:ascii="Arial" w:hAnsi="Arial" w:cs="Arial"/>
          <w:sz w:val="24"/>
          <w:szCs w:val="24"/>
        </w:rPr>
        <w:t>źródła finansowania realizacji programu</w:t>
      </w:r>
    </w:p>
    <w:p w14:paraId="60263D1A" w14:textId="77777777" w:rsidR="00610638" w:rsidRPr="00933F0B" w:rsidRDefault="00610638" w:rsidP="008A2A5C">
      <w:pPr>
        <w:pStyle w:val="Akapitzlist"/>
        <w:numPr>
          <w:ilvl w:val="0"/>
          <w:numId w:val="19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zakres planowanej interwencji, który będzie</w:t>
      </w:r>
      <w:r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Style w:val="markedcontent"/>
          <w:rFonts w:ascii="Arial" w:hAnsi="Arial" w:cs="Arial"/>
          <w:sz w:val="24"/>
          <w:szCs w:val="24"/>
        </w:rPr>
        <w:t>realizowany w ujęciu terytorialnym, możliwy do objęcia kontraktem sektorowym;</w:t>
      </w:r>
    </w:p>
    <w:p w14:paraId="6D8701B8" w14:textId="55C420AC" w:rsidR="00610638" w:rsidRPr="00933F0B" w:rsidRDefault="00610638" w:rsidP="008A2A5C">
      <w:pPr>
        <w:pStyle w:val="Akapitzlist"/>
        <w:numPr>
          <w:ilvl w:val="0"/>
          <w:numId w:val="19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sposób monitorowania i oceny stopnia osiągania celu głównego i celów</w:t>
      </w:r>
      <w:r w:rsidRPr="00933F0B">
        <w:rPr>
          <w:rFonts w:ascii="Arial" w:hAnsi="Arial" w:cs="Arial"/>
          <w:sz w:val="24"/>
          <w:szCs w:val="24"/>
        </w:rPr>
        <w:br/>
      </w:r>
      <w:r w:rsidRPr="00933F0B">
        <w:rPr>
          <w:rStyle w:val="markedcontent"/>
          <w:rFonts w:ascii="Arial" w:hAnsi="Arial" w:cs="Arial"/>
          <w:sz w:val="24"/>
          <w:szCs w:val="24"/>
        </w:rPr>
        <w:t>szczegółowych.</w:t>
      </w:r>
    </w:p>
    <w:p w14:paraId="188323F1" w14:textId="12FFF74E" w:rsidR="00BA67B8" w:rsidRPr="00933F0B" w:rsidRDefault="00F55EB5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Głównymi podmiotami </w:t>
      </w:r>
      <w:r w:rsidR="00510AB3" w:rsidRPr="00933F0B">
        <w:rPr>
          <w:rFonts w:ascii="Arial" w:eastAsia="Times New Roman" w:hAnsi="Arial" w:cs="Arial"/>
          <w:sz w:val="24"/>
          <w:szCs w:val="24"/>
        </w:rPr>
        <w:t>P</w:t>
      </w:r>
      <w:r w:rsidRPr="00933F0B">
        <w:rPr>
          <w:rFonts w:ascii="Arial" w:eastAsia="Times New Roman" w:hAnsi="Arial" w:cs="Arial"/>
          <w:sz w:val="24"/>
          <w:szCs w:val="24"/>
        </w:rPr>
        <w:t xml:space="preserve">rogramów </w:t>
      </w:r>
      <w:r w:rsidR="00510AB3" w:rsidRPr="00933F0B">
        <w:rPr>
          <w:rFonts w:ascii="Arial" w:eastAsia="Times New Roman" w:hAnsi="Arial" w:cs="Arial"/>
          <w:sz w:val="24"/>
          <w:szCs w:val="24"/>
        </w:rPr>
        <w:t>Rozwoju będą mieszkańcy gmin</w:t>
      </w:r>
      <w:r w:rsidR="006452F9" w:rsidRPr="00933F0B">
        <w:rPr>
          <w:rFonts w:ascii="Arial" w:eastAsia="Times New Roman" w:hAnsi="Arial" w:cs="Arial"/>
          <w:sz w:val="24"/>
          <w:szCs w:val="24"/>
        </w:rPr>
        <w:t xml:space="preserve">, </w:t>
      </w:r>
      <w:r w:rsidRPr="00933F0B">
        <w:rPr>
          <w:rFonts w:ascii="Arial" w:eastAsia="Times New Roman" w:hAnsi="Arial" w:cs="Arial"/>
          <w:sz w:val="24"/>
          <w:szCs w:val="24"/>
        </w:rPr>
        <w:t>z kolei przedmiotem będ</w:t>
      </w:r>
      <w:r w:rsidR="000E219E" w:rsidRPr="00933F0B">
        <w:rPr>
          <w:rFonts w:ascii="Arial" w:eastAsia="Times New Roman" w:hAnsi="Arial" w:cs="Arial"/>
          <w:sz w:val="24"/>
          <w:szCs w:val="24"/>
        </w:rPr>
        <w:t>ą</w:t>
      </w:r>
      <w:r w:rsidRPr="00933F0B">
        <w:rPr>
          <w:rFonts w:ascii="Arial" w:eastAsia="Times New Roman" w:hAnsi="Arial" w:cs="Arial"/>
          <w:sz w:val="24"/>
          <w:szCs w:val="24"/>
        </w:rPr>
        <w:t xml:space="preserve"> obszar</w:t>
      </w:r>
      <w:r w:rsidR="000E219E" w:rsidRPr="00933F0B">
        <w:rPr>
          <w:rFonts w:ascii="Arial" w:eastAsia="Times New Roman" w:hAnsi="Arial" w:cs="Arial"/>
          <w:sz w:val="24"/>
          <w:szCs w:val="24"/>
        </w:rPr>
        <w:t>y</w:t>
      </w:r>
      <w:r w:rsidRPr="00933F0B">
        <w:rPr>
          <w:rFonts w:ascii="Arial" w:eastAsia="Times New Roman" w:hAnsi="Arial" w:cs="Arial"/>
          <w:sz w:val="24"/>
          <w:szCs w:val="24"/>
        </w:rPr>
        <w:t xml:space="preserve"> tych gmin wraz z </w:t>
      </w:r>
      <w:r w:rsidR="000E219E" w:rsidRPr="00933F0B">
        <w:rPr>
          <w:rFonts w:ascii="Arial" w:eastAsia="Times New Roman" w:hAnsi="Arial" w:cs="Arial"/>
          <w:sz w:val="24"/>
          <w:szCs w:val="24"/>
        </w:rPr>
        <w:t>ich</w:t>
      </w:r>
      <w:r w:rsidRPr="00933F0B">
        <w:rPr>
          <w:rFonts w:ascii="Arial" w:eastAsia="Times New Roman" w:hAnsi="Arial" w:cs="Arial"/>
          <w:sz w:val="24"/>
          <w:szCs w:val="24"/>
        </w:rPr>
        <w:t xml:space="preserve"> zasobami endogennymi</w:t>
      </w:r>
      <w:r w:rsidR="00571138" w:rsidRPr="00933F0B">
        <w:rPr>
          <w:rFonts w:ascii="Arial" w:eastAsia="Times New Roman" w:hAnsi="Arial" w:cs="Arial"/>
          <w:sz w:val="24"/>
          <w:szCs w:val="24"/>
        </w:rPr>
        <w:t>. W</w:t>
      </w:r>
      <w:r w:rsidRPr="00933F0B">
        <w:rPr>
          <w:rFonts w:ascii="Arial" w:eastAsia="Times New Roman" w:hAnsi="Arial" w:cs="Arial"/>
          <w:sz w:val="24"/>
          <w:szCs w:val="24"/>
        </w:rPr>
        <w:t xml:space="preserve">łaściwe wykorzystanie </w:t>
      </w:r>
      <w:r w:rsidR="00571138" w:rsidRPr="00933F0B">
        <w:rPr>
          <w:rFonts w:ascii="Arial" w:eastAsia="Times New Roman" w:hAnsi="Arial" w:cs="Arial"/>
          <w:sz w:val="24"/>
          <w:szCs w:val="24"/>
        </w:rPr>
        <w:t xml:space="preserve">tych zasobów </w:t>
      </w:r>
      <w:r w:rsidRPr="00933F0B">
        <w:rPr>
          <w:rFonts w:ascii="Arial" w:eastAsia="Times New Roman" w:hAnsi="Arial" w:cs="Arial"/>
          <w:sz w:val="24"/>
          <w:szCs w:val="24"/>
        </w:rPr>
        <w:t xml:space="preserve">w procesie rozwoju może przyczynić się do poprawy poziomu konkurencyjności, a </w:t>
      </w:r>
      <w:r w:rsidR="008874D7" w:rsidRPr="00933F0B">
        <w:rPr>
          <w:rFonts w:ascii="Arial" w:eastAsia="Times New Roman" w:hAnsi="Arial" w:cs="Arial"/>
          <w:sz w:val="24"/>
          <w:szCs w:val="24"/>
        </w:rPr>
        <w:t>finalnie</w:t>
      </w:r>
      <w:r w:rsidRPr="00933F0B">
        <w:rPr>
          <w:rFonts w:ascii="Arial" w:eastAsia="Times New Roman" w:hAnsi="Arial" w:cs="Arial"/>
          <w:sz w:val="24"/>
          <w:szCs w:val="24"/>
        </w:rPr>
        <w:t xml:space="preserve"> zapewnić </w:t>
      </w:r>
      <w:r w:rsidR="008874D7" w:rsidRPr="00933F0B">
        <w:rPr>
          <w:rFonts w:ascii="Arial" w:eastAsia="Times New Roman" w:hAnsi="Arial" w:cs="Arial"/>
          <w:sz w:val="24"/>
          <w:szCs w:val="24"/>
        </w:rPr>
        <w:t xml:space="preserve">dynamizację procesów rozwoju </w:t>
      </w:r>
      <w:r w:rsidRPr="00933F0B">
        <w:rPr>
          <w:rFonts w:ascii="Arial" w:eastAsia="Times New Roman" w:hAnsi="Arial" w:cs="Arial"/>
          <w:sz w:val="24"/>
          <w:szCs w:val="24"/>
        </w:rPr>
        <w:t>prowadzący</w:t>
      </w:r>
      <w:r w:rsidR="008874D7" w:rsidRPr="00933F0B">
        <w:rPr>
          <w:rFonts w:ascii="Arial" w:eastAsia="Times New Roman" w:hAnsi="Arial" w:cs="Arial"/>
          <w:sz w:val="24"/>
          <w:szCs w:val="24"/>
        </w:rPr>
        <w:t>ch</w:t>
      </w:r>
      <w:r w:rsidRPr="00933F0B">
        <w:rPr>
          <w:rFonts w:ascii="Arial" w:eastAsia="Times New Roman" w:hAnsi="Arial" w:cs="Arial"/>
          <w:sz w:val="24"/>
          <w:szCs w:val="24"/>
        </w:rPr>
        <w:t xml:space="preserve"> do poprawy</w:t>
      </w:r>
      <w:r w:rsidR="00510AB3" w:rsidRPr="00933F0B">
        <w:rPr>
          <w:rFonts w:ascii="Arial" w:eastAsia="Times New Roman" w:hAnsi="Arial" w:cs="Arial"/>
          <w:sz w:val="24"/>
          <w:szCs w:val="24"/>
        </w:rPr>
        <w:t xml:space="preserve"> jakości</w:t>
      </w:r>
      <w:r w:rsidRPr="00933F0B">
        <w:rPr>
          <w:rFonts w:ascii="Arial" w:eastAsia="Times New Roman" w:hAnsi="Arial" w:cs="Arial"/>
          <w:sz w:val="24"/>
          <w:szCs w:val="24"/>
        </w:rPr>
        <w:t xml:space="preserve"> życia mieszkańców.</w:t>
      </w:r>
    </w:p>
    <w:p w14:paraId="78711F14" w14:textId="0C5138E2" w:rsidR="00F3310D" w:rsidRPr="00933F0B" w:rsidRDefault="00F3310D" w:rsidP="00B03625">
      <w:pPr>
        <w:pStyle w:val="Akapitzlist"/>
        <w:numPr>
          <w:ilvl w:val="0"/>
          <w:numId w:val="20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bookmarkStart w:id="6" w:name="_Hlk118800859"/>
      <w:r w:rsidRPr="00933F0B">
        <w:rPr>
          <w:rFonts w:ascii="Arial" w:eastAsia="Times New Roman" w:hAnsi="Arial" w:cs="Arial"/>
          <w:b/>
          <w:bCs/>
          <w:sz w:val="24"/>
          <w:szCs w:val="24"/>
        </w:rPr>
        <w:t xml:space="preserve">Główne zasady </w:t>
      </w:r>
      <w:r w:rsidR="003B4902" w:rsidRPr="00933F0B">
        <w:rPr>
          <w:rFonts w:ascii="Arial" w:eastAsia="Times New Roman" w:hAnsi="Arial" w:cs="Arial"/>
          <w:b/>
          <w:bCs/>
          <w:sz w:val="24"/>
          <w:szCs w:val="24"/>
        </w:rPr>
        <w:t>opracowania Programów Rozwoju:</w:t>
      </w:r>
    </w:p>
    <w:bookmarkEnd w:id="6"/>
    <w:p w14:paraId="3E3F3AB2" w14:textId="71B84433" w:rsidR="008F2CA7" w:rsidRPr="00933F0B" w:rsidRDefault="00514C03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Programy </w:t>
      </w:r>
      <w:r w:rsidR="00510AB3" w:rsidRPr="00933F0B">
        <w:rPr>
          <w:rFonts w:ascii="Arial" w:eastAsia="Times New Roman" w:hAnsi="Arial" w:cs="Arial"/>
          <w:sz w:val="24"/>
          <w:szCs w:val="24"/>
        </w:rPr>
        <w:t>R</w:t>
      </w:r>
      <w:r w:rsidRPr="00933F0B">
        <w:rPr>
          <w:rFonts w:ascii="Arial" w:eastAsia="Times New Roman" w:hAnsi="Arial" w:cs="Arial"/>
          <w:sz w:val="24"/>
          <w:szCs w:val="24"/>
        </w:rPr>
        <w:t>ozwoju zostaną opracowane przy</w:t>
      </w:r>
      <w:r w:rsidR="00760633" w:rsidRPr="00933F0B">
        <w:rPr>
          <w:rFonts w:ascii="Arial" w:eastAsia="Times New Roman" w:hAnsi="Arial" w:cs="Arial"/>
          <w:sz w:val="24"/>
          <w:szCs w:val="24"/>
        </w:rPr>
        <w:t xml:space="preserve"> zachowaniu spójności z dokumentami strategicznymi opracowanymi na poziomie krajowym i wojewódzkim. </w:t>
      </w:r>
      <w:bookmarkStart w:id="7" w:name="_Hlk118811904"/>
      <w:r w:rsidR="00D6609C" w:rsidRPr="00933F0B">
        <w:rPr>
          <w:rFonts w:ascii="Arial" w:eastAsia="Times New Roman" w:hAnsi="Arial" w:cs="Arial"/>
          <w:sz w:val="24"/>
          <w:szCs w:val="24"/>
        </w:rPr>
        <w:t xml:space="preserve">W proces przygotowania </w:t>
      </w:r>
      <w:r w:rsidR="001D336C" w:rsidRPr="00933F0B">
        <w:rPr>
          <w:rFonts w:ascii="Arial" w:eastAsia="Times New Roman" w:hAnsi="Arial" w:cs="Arial"/>
          <w:sz w:val="24"/>
          <w:szCs w:val="24"/>
        </w:rPr>
        <w:t>zostanie włączon</w:t>
      </w:r>
      <w:r w:rsidR="00EA08D6">
        <w:rPr>
          <w:rFonts w:ascii="Arial" w:eastAsia="Times New Roman" w:hAnsi="Arial" w:cs="Arial"/>
          <w:sz w:val="24"/>
          <w:szCs w:val="24"/>
        </w:rPr>
        <w:t>e</w:t>
      </w:r>
      <w:r w:rsidR="001D336C" w:rsidRPr="00933F0B">
        <w:rPr>
          <w:rFonts w:ascii="Arial" w:eastAsia="Times New Roman" w:hAnsi="Arial" w:cs="Arial"/>
          <w:sz w:val="24"/>
          <w:szCs w:val="24"/>
        </w:rPr>
        <w:t xml:space="preserve"> możliwie szerokie grono interesariuszy z obszaru oddziaływania poszczególnych programów. </w:t>
      </w:r>
      <w:bookmarkEnd w:id="7"/>
      <w:r w:rsidR="00AB768F" w:rsidRPr="00933F0B">
        <w:rPr>
          <w:rFonts w:ascii="Arial" w:eastAsia="Times New Roman" w:hAnsi="Arial" w:cs="Arial"/>
          <w:sz w:val="24"/>
          <w:szCs w:val="24"/>
        </w:rPr>
        <w:t xml:space="preserve">W projektowaniu interwencji poszczególnych Programów Rozwoju podstawową zasadą będzie dążenie do trwałego i zrównoważonego </w:t>
      </w:r>
      <w:r w:rsidR="0051249A" w:rsidRPr="00933F0B">
        <w:rPr>
          <w:rFonts w:ascii="Arial" w:eastAsia="Times New Roman" w:hAnsi="Arial" w:cs="Arial"/>
          <w:sz w:val="24"/>
          <w:szCs w:val="24"/>
        </w:rPr>
        <w:t>rozwoju</w:t>
      </w:r>
      <w:r w:rsidR="00AB768F" w:rsidRPr="00933F0B">
        <w:rPr>
          <w:rFonts w:ascii="Arial" w:eastAsia="Times New Roman" w:hAnsi="Arial" w:cs="Arial"/>
          <w:sz w:val="24"/>
          <w:szCs w:val="24"/>
        </w:rPr>
        <w:t xml:space="preserve"> rozumianego jako</w:t>
      </w:r>
      <w:r w:rsidR="0051249A" w:rsidRPr="00933F0B">
        <w:rPr>
          <w:rFonts w:ascii="Arial" w:eastAsia="Times New Roman" w:hAnsi="Arial" w:cs="Arial"/>
          <w:sz w:val="24"/>
          <w:szCs w:val="24"/>
        </w:rPr>
        <w:t xml:space="preserve"> proces integrowania działań gospodarczych, społecznych i politycznych z zachowaniem zasobów środowiska przyrodniczego. </w:t>
      </w:r>
      <w:r w:rsidR="00E61C4F" w:rsidRPr="00933F0B">
        <w:rPr>
          <w:rFonts w:ascii="Arial" w:eastAsia="Times New Roman" w:hAnsi="Arial" w:cs="Arial"/>
          <w:sz w:val="24"/>
          <w:szCs w:val="24"/>
        </w:rPr>
        <w:t xml:space="preserve">W projektowanych interwencjach uwzględniony zostanie </w:t>
      </w:r>
      <w:r w:rsidR="00A259FB" w:rsidRPr="00933F0B">
        <w:rPr>
          <w:rFonts w:ascii="Arial" w:eastAsia="Times New Roman" w:hAnsi="Arial" w:cs="Arial"/>
          <w:sz w:val="24"/>
          <w:szCs w:val="24"/>
        </w:rPr>
        <w:t xml:space="preserve">wymiar terytorialny. </w:t>
      </w:r>
      <w:r w:rsidR="00E61C4F" w:rsidRPr="00933F0B">
        <w:rPr>
          <w:rFonts w:ascii="Arial" w:eastAsia="Times New Roman" w:hAnsi="Arial" w:cs="Arial"/>
          <w:sz w:val="24"/>
          <w:szCs w:val="24"/>
        </w:rPr>
        <w:t xml:space="preserve">Wyrazem </w:t>
      </w:r>
      <w:r w:rsidR="00D96DA0" w:rsidRPr="00933F0B">
        <w:rPr>
          <w:rFonts w:ascii="Arial" w:eastAsia="Times New Roman" w:hAnsi="Arial" w:cs="Arial"/>
          <w:sz w:val="24"/>
          <w:szCs w:val="24"/>
        </w:rPr>
        <w:lastRenderedPageBreak/>
        <w:t xml:space="preserve">tego będzie </w:t>
      </w:r>
      <w:r w:rsidR="00E61C4F" w:rsidRPr="00933F0B">
        <w:rPr>
          <w:rFonts w:ascii="Arial" w:eastAsia="Times New Roman" w:hAnsi="Arial" w:cs="Arial"/>
          <w:sz w:val="24"/>
          <w:szCs w:val="24"/>
        </w:rPr>
        <w:t xml:space="preserve">dostosowanie </w:t>
      </w:r>
      <w:r w:rsidR="00D96DA0" w:rsidRPr="00933F0B">
        <w:rPr>
          <w:rFonts w:ascii="Arial" w:eastAsia="Times New Roman" w:hAnsi="Arial" w:cs="Arial"/>
          <w:sz w:val="24"/>
          <w:szCs w:val="24"/>
        </w:rPr>
        <w:t xml:space="preserve">interwencji do szczegółowych kontekstów terytorialnych i do powiązań </w:t>
      </w:r>
      <w:r w:rsidR="003C5069" w:rsidRPr="00933F0B">
        <w:rPr>
          <w:rFonts w:ascii="Arial" w:eastAsia="Times New Roman" w:hAnsi="Arial" w:cs="Arial"/>
          <w:sz w:val="24"/>
          <w:szCs w:val="24"/>
        </w:rPr>
        <w:t>przestrzennych, a w szczególności uwzględnienie różnorodności uwarunkowań społecznych, gospodarczych i</w:t>
      </w:r>
      <w:r w:rsidR="00EA08D6">
        <w:rPr>
          <w:rFonts w:ascii="Arial" w:eastAsia="Times New Roman" w:hAnsi="Arial" w:cs="Arial"/>
          <w:sz w:val="24"/>
          <w:szCs w:val="24"/>
        </w:rPr>
        <w:t> </w:t>
      </w:r>
      <w:r w:rsidR="003C5069" w:rsidRPr="00933F0B">
        <w:rPr>
          <w:rFonts w:ascii="Arial" w:eastAsia="Times New Roman" w:hAnsi="Arial" w:cs="Arial"/>
          <w:sz w:val="24"/>
          <w:szCs w:val="24"/>
        </w:rPr>
        <w:t>terytorialnych</w:t>
      </w:r>
      <w:r w:rsidR="00D72B6C" w:rsidRPr="00933F0B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63DCBAD9" w14:textId="4B3A0138" w:rsidR="003B4902" w:rsidRPr="00933F0B" w:rsidRDefault="003B4902" w:rsidP="003B4902">
      <w:pPr>
        <w:pStyle w:val="Akapitzlist"/>
        <w:numPr>
          <w:ilvl w:val="0"/>
          <w:numId w:val="20"/>
        </w:numPr>
        <w:rPr>
          <w:rFonts w:ascii="Arial" w:eastAsia="Times New Roman" w:hAnsi="Arial" w:cs="Arial"/>
          <w:b/>
          <w:bCs/>
          <w:sz w:val="24"/>
          <w:szCs w:val="24"/>
        </w:rPr>
      </w:pPr>
      <w:r w:rsidRPr="00933F0B">
        <w:rPr>
          <w:rFonts w:ascii="Arial" w:eastAsia="Times New Roman" w:hAnsi="Arial" w:cs="Arial"/>
          <w:b/>
          <w:bCs/>
          <w:sz w:val="24"/>
          <w:szCs w:val="24"/>
        </w:rPr>
        <w:t>Tryb opracowania Programów Rozwoju:</w:t>
      </w:r>
    </w:p>
    <w:p w14:paraId="01EB5DB5" w14:textId="32777B86" w:rsidR="000924A4" w:rsidRPr="00933F0B" w:rsidRDefault="00D17DA1" w:rsidP="00D17DA1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Komórką odpowiedzialną w Urzędzie Marszałkowskim Województwa Podkarpackiego za organizowanie i koordynowanie procesu opracowania </w:t>
      </w:r>
      <w:r w:rsidRPr="00933F0B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Program</w:t>
      </w:r>
      <w:r w:rsidR="00076727" w:rsidRPr="00933F0B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ów</w:t>
      </w:r>
      <w:r w:rsidRPr="00933F0B">
        <w:rPr>
          <w:rFonts w:ascii="Arial" w:eastAsia="Times New Roman" w:hAnsi="Arial" w:cs="Arial"/>
          <w:bCs/>
          <w:i/>
          <w:iCs/>
          <w:sz w:val="24"/>
          <w:szCs w:val="24"/>
          <w:lang w:eastAsia="pl-PL"/>
        </w:rPr>
        <w:t xml:space="preserve"> </w:t>
      </w:r>
      <w:r w:rsidRPr="00933F0B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jest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Departament Rozwoju Regionalnego.</w:t>
      </w:r>
      <w:r w:rsidRPr="00933F0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Prace Departamentu merytorycznie będzie wspierać Zespół </w:t>
      </w:r>
      <w:bookmarkStart w:id="8" w:name="_Hlk100222346"/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ds. opracowania </w:t>
      </w:r>
      <w:r w:rsidR="0007672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poszczególnych Programów pow</w:t>
      </w:r>
      <w:r w:rsidR="00510AB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ołany</w:t>
      </w:r>
      <w:r w:rsidR="0007672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przez </w:t>
      </w:r>
      <w:bookmarkStart w:id="9" w:name="_Hlk46303124"/>
      <w:bookmarkEnd w:id="8"/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Zarząd Województwa Podkarpackiego.</w:t>
      </w:r>
      <w:bookmarkEnd w:id="9"/>
      <w:r w:rsidR="0007672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510AB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N</w:t>
      </w:r>
      <w:r w:rsidR="0007672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a każdym z etapów </w:t>
      </w:r>
      <w:r w:rsidR="000924A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proc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esu zakłada się współpracę z partnerami społeczno-gospodarczymi oraz </w:t>
      </w:r>
      <w:r w:rsidR="000924A4" w:rsidRPr="00933F0B">
        <w:rPr>
          <w:rFonts w:ascii="Arial" w:eastAsia="Times New Roman" w:hAnsi="Arial" w:cs="Arial"/>
          <w:sz w:val="24"/>
          <w:szCs w:val="24"/>
          <w:lang w:eastAsia="pl-PL"/>
        </w:rPr>
        <w:t>przedstawicielami nauki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A1C99AD" w14:textId="2A58F5BC" w:rsidR="00D17DA1" w:rsidRPr="00933F0B" w:rsidRDefault="004C7280" w:rsidP="00B03625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Zespoły ds. opracowania poszczególnych programów wraz z 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>Departament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>em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Rozwoju Regionalnego zidentyfikuj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najważniejsze potencjały obszaru gmin objętych </w:t>
      </w:r>
      <w:r w:rsidRPr="00933F0B">
        <w:rPr>
          <w:rFonts w:ascii="Arial" w:eastAsia="Times New Roman" w:hAnsi="Arial" w:cs="Arial"/>
          <w:sz w:val="24"/>
          <w:szCs w:val="24"/>
          <w:lang w:eastAsia="pl-PL"/>
        </w:rPr>
        <w:t>Programam</w:t>
      </w:r>
      <w:r w:rsidR="00F8283C" w:rsidRPr="00933F0B">
        <w:rPr>
          <w:rFonts w:ascii="Arial" w:eastAsia="Times New Roman" w:hAnsi="Arial" w:cs="Arial"/>
          <w:sz w:val="24"/>
          <w:szCs w:val="24"/>
          <w:lang w:eastAsia="pl-PL"/>
        </w:rPr>
        <w:t>i, z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>aproponuj</w:t>
      </w:r>
      <w:r w:rsidR="00F8283C" w:rsidRPr="00933F0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wizję rozwoju, przedstawi</w:t>
      </w:r>
      <w:r w:rsidR="00F8283C" w:rsidRPr="00933F0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propozycje celów, priorytetów oraz działań, których realizacja umożliwi osiągnięcie poszczególnych celów i</w:t>
      </w:r>
      <w:r w:rsidR="00EA08D6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D17DA1" w:rsidRPr="00933F0B">
        <w:rPr>
          <w:rFonts w:ascii="Arial" w:eastAsia="Times New Roman" w:hAnsi="Arial" w:cs="Arial"/>
          <w:sz w:val="24"/>
          <w:szCs w:val="24"/>
          <w:lang w:eastAsia="pl-PL"/>
        </w:rPr>
        <w:t>wykorzystanie danego potencjału.</w:t>
      </w:r>
    </w:p>
    <w:p w14:paraId="5F2CE511" w14:textId="3C065265" w:rsidR="00D17DA1" w:rsidRPr="00933F0B" w:rsidRDefault="00F8283C" w:rsidP="00D17DA1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Finalnym produktem prac będą projekty poszczególnych Programów 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zawierając</w:t>
      </w: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e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wszystkie niezbędne elementy wskazane w ustawie o zasadach powadzenia polityki rozwoju.</w:t>
      </w:r>
    </w:p>
    <w:p w14:paraId="7664803B" w14:textId="07FFBC65" w:rsidR="00D17DA1" w:rsidRPr="00933F0B" w:rsidRDefault="00E97634" w:rsidP="00D17DA1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 akceptacji p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rojekt</w:t>
      </w: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u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D17DA1"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>Programu</w:t>
      </w:r>
      <w:r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 xml:space="preserve"> przez Zespół ds. opracowania oraz </w:t>
      </w:r>
      <w:r w:rsidR="00D17DA1"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 xml:space="preserve"> 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Zarząd Województwa Podkarpackiego</w:t>
      </w: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 zos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tanie przeprowadzone postępowanie w sprawie oceny oddziaływania na środowisko projektu dokumentu, a także pozostałe uzgodnienia wymagane przepisami prawa.</w:t>
      </w:r>
    </w:p>
    <w:p w14:paraId="549B1A3D" w14:textId="24B1B082" w:rsidR="00D17DA1" w:rsidRPr="00933F0B" w:rsidRDefault="00A433C1" w:rsidP="00D17DA1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Następnie projekty Programów o</w:t>
      </w:r>
      <w:r w:rsidR="00D17DA1"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>raz Prognozy oddziaływania na środowisko</w:t>
      </w:r>
      <w:r w:rsidR="00D17DA1" w:rsidRPr="00933F0B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pl-PL"/>
        </w:rPr>
        <w:t xml:space="preserve"> </w:t>
      </w:r>
      <w:r w:rsidR="00D17DA1"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>będ</w:t>
      </w:r>
      <w:r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>ą</w:t>
      </w:r>
      <w:r w:rsidR="00D17DA1"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 xml:space="preserve"> poddan</w:t>
      </w:r>
      <w:r w:rsidR="001468A1" w:rsidRPr="00933F0B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pl-PL"/>
        </w:rPr>
        <w:t>e</w:t>
      </w:r>
      <w:r w:rsidR="00D17DA1" w:rsidRPr="00933F0B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pl-PL"/>
        </w:rPr>
        <w:t xml:space="preserve"> </w:t>
      </w:r>
      <w:r w:rsidR="00D17D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konsultacjom społecznym z JST, partnerami społecznymi i gospodarczymi oraz Komisją Wspólną Rządu i Samorządu Terytorialnego.</w:t>
      </w:r>
    </w:p>
    <w:p w14:paraId="11FD954D" w14:textId="6C21488D" w:rsidR="00D17DA1" w:rsidRPr="00933F0B" w:rsidRDefault="00D17DA1" w:rsidP="00D17DA1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Po </w:t>
      </w:r>
      <w:r w:rsidR="008404FD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prezentacji</w:t>
      </w:r>
      <w:r w:rsidR="001468A1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raportu z konsultacji społecznych, </w:t>
      </w: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a także uzgodnień wymaganych przepisami prawa, </w:t>
      </w:r>
      <w:r w:rsidR="008404FD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</w:t>
      </w:r>
      <w:r w:rsidR="00CB4519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oszczególne </w:t>
      </w:r>
      <w:r w:rsidR="008404FD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</w:t>
      </w:r>
      <w:r w:rsidR="00CB4519"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rogramy Rozwoju zostaną opracowane i przyjęte </w:t>
      </w: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</w:t>
      </w:r>
      <w:r w:rsidR="00EA08D6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 </w:t>
      </w:r>
      <w:r w:rsidRPr="00933F0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formie uchwały przez Zarząd Województwa Podkarpackiego.</w:t>
      </w:r>
    </w:p>
    <w:p w14:paraId="33A7ADA0" w14:textId="6B969C63" w:rsidR="003229FF" w:rsidRPr="00933F0B" w:rsidRDefault="003229FF" w:rsidP="00933F0B">
      <w:pPr>
        <w:pStyle w:val="Akapitzlist"/>
        <w:numPr>
          <w:ilvl w:val="0"/>
          <w:numId w:val="24"/>
        </w:numPr>
        <w:spacing w:before="240" w:after="240" w:line="276" w:lineRule="auto"/>
        <w:ind w:left="714" w:hanging="357"/>
        <w:contextualSpacing w:val="0"/>
        <w:jc w:val="both"/>
        <w:rPr>
          <w:rFonts w:ascii="Arial" w:eastAsia="Times New Roman" w:hAnsi="Arial" w:cs="Arial"/>
          <w:b/>
          <w:color w:val="4472C4" w:themeColor="accent1"/>
          <w:sz w:val="28"/>
          <w:szCs w:val="28"/>
          <w:u w:val="single"/>
          <w:lang w:val="fr-FR" w:eastAsia="fr-FR"/>
        </w:rPr>
      </w:pPr>
      <w:bookmarkStart w:id="10" w:name="_Hlk118801768"/>
      <w:r w:rsidRPr="00933F0B">
        <w:rPr>
          <w:rFonts w:ascii="Arial" w:eastAsia="Times New Roman" w:hAnsi="Arial" w:cs="Arial"/>
          <w:b/>
          <w:color w:val="4472C4" w:themeColor="accent1"/>
          <w:sz w:val="28"/>
          <w:szCs w:val="28"/>
          <w:u w:val="single"/>
          <w:lang w:val="fr-FR" w:eastAsia="fr-FR"/>
        </w:rPr>
        <w:t>Programy Rozwoju</w:t>
      </w:r>
    </w:p>
    <w:p w14:paraId="1C83A5F4" w14:textId="189F160D" w:rsidR="00094BE8" w:rsidRPr="00933F0B" w:rsidRDefault="00435BB5" w:rsidP="00933F0B">
      <w:pPr>
        <w:spacing w:before="120" w:after="240" w:line="276" w:lineRule="auto"/>
        <w:jc w:val="both"/>
        <w:rPr>
          <w:rFonts w:ascii="Arial" w:eastAsia="Times New Roman" w:hAnsi="Arial" w:cs="Arial"/>
          <w:bCs/>
          <w:color w:val="4472C4" w:themeColor="accent1"/>
          <w:sz w:val="28"/>
          <w:szCs w:val="28"/>
          <w:lang w:val="fr-FR" w:eastAsia="fr-FR"/>
        </w:rPr>
      </w:pPr>
      <w:r w:rsidRPr="00933F0B">
        <w:rPr>
          <w:rFonts w:ascii="Arial" w:eastAsia="Times New Roman" w:hAnsi="Arial" w:cs="Arial"/>
          <w:b/>
          <w:color w:val="4472C4" w:themeColor="accent1"/>
          <w:sz w:val="28"/>
          <w:szCs w:val="28"/>
          <w:lang w:val="fr-FR" w:eastAsia="fr-FR"/>
        </w:rPr>
        <w:t xml:space="preserve">II.1. </w:t>
      </w:r>
      <w:r w:rsidR="004F4FFC" w:rsidRPr="00933F0B">
        <w:rPr>
          <w:rFonts w:ascii="Arial" w:eastAsia="Times New Roman" w:hAnsi="Arial" w:cs="Arial"/>
          <w:b/>
          <w:color w:val="4472C4" w:themeColor="accent1"/>
          <w:sz w:val="28"/>
          <w:szCs w:val="28"/>
          <w:lang w:val="fr-FR" w:eastAsia="fr-FR"/>
        </w:rPr>
        <w:t xml:space="preserve">Program Strategicznego Rozwoju Bieszczad </w:t>
      </w:r>
    </w:p>
    <w:p w14:paraId="0C31AAE5" w14:textId="158930F1" w:rsidR="00610638" w:rsidRPr="00933F0B" w:rsidRDefault="003356BF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bookmarkStart w:id="11" w:name="_Hlk117509714"/>
      <w:bookmarkEnd w:id="10"/>
      <w:r w:rsidRPr="00933F0B">
        <w:rPr>
          <w:rFonts w:ascii="Arial" w:hAnsi="Arial" w:cs="Arial"/>
          <w:i/>
          <w:sz w:val="24"/>
          <w:szCs w:val="24"/>
        </w:rPr>
        <w:t>Program Strategicznego Rozwoju Bieszczad (PSRB)</w:t>
      </w:r>
      <w:r w:rsidRPr="00933F0B">
        <w:rPr>
          <w:rFonts w:ascii="Arial" w:hAnsi="Arial" w:cs="Arial"/>
          <w:sz w:val="24"/>
          <w:szCs w:val="24"/>
        </w:rPr>
        <w:t xml:space="preserve"> </w:t>
      </w:r>
      <w:r w:rsidR="00094BE8" w:rsidRPr="00933F0B">
        <w:rPr>
          <w:rFonts w:ascii="Arial" w:hAnsi="Arial" w:cs="Arial"/>
          <w:sz w:val="24"/>
          <w:szCs w:val="24"/>
        </w:rPr>
        <w:t xml:space="preserve">będzie kolejną edycją realizowanego </w:t>
      </w:r>
      <w:bookmarkEnd w:id="11"/>
      <w:r w:rsidRPr="00933F0B">
        <w:rPr>
          <w:rFonts w:ascii="Arial" w:hAnsi="Arial" w:cs="Arial"/>
          <w:sz w:val="24"/>
          <w:szCs w:val="24"/>
        </w:rPr>
        <w:t xml:space="preserve">w latach 2015-2020 </w:t>
      </w:r>
      <w:r w:rsidR="00094BE8" w:rsidRPr="00933F0B">
        <w:rPr>
          <w:rFonts w:ascii="Arial" w:hAnsi="Arial" w:cs="Arial"/>
          <w:i/>
          <w:iCs/>
          <w:sz w:val="24"/>
          <w:szCs w:val="24"/>
        </w:rPr>
        <w:t>P</w:t>
      </w:r>
      <w:r w:rsidR="0068263A" w:rsidRPr="00933F0B">
        <w:rPr>
          <w:rFonts w:ascii="Arial" w:hAnsi="Arial" w:cs="Arial"/>
          <w:i/>
          <w:iCs/>
          <w:sz w:val="24"/>
          <w:szCs w:val="24"/>
        </w:rPr>
        <w:t xml:space="preserve">rogramu. </w:t>
      </w:r>
      <w:r w:rsidR="0068263A" w:rsidRPr="00933F0B">
        <w:rPr>
          <w:rFonts w:ascii="Arial" w:hAnsi="Arial" w:cs="Arial"/>
          <w:sz w:val="24"/>
          <w:szCs w:val="24"/>
        </w:rPr>
        <w:t xml:space="preserve">Wówczas </w:t>
      </w:r>
      <w:r w:rsidR="0063679C" w:rsidRPr="00933F0B">
        <w:rPr>
          <w:rFonts w:ascii="Arial" w:hAnsi="Arial" w:cs="Arial"/>
          <w:i/>
          <w:sz w:val="24"/>
          <w:szCs w:val="24"/>
        </w:rPr>
        <w:t>Program</w:t>
      </w:r>
      <w:r w:rsidR="0063679C" w:rsidRPr="00933F0B">
        <w:rPr>
          <w:rFonts w:ascii="Arial" w:hAnsi="Arial" w:cs="Arial"/>
          <w:sz w:val="24"/>
          <w:szCs w:val="24"/>
        </w:rPr>
        <w:t xml:space="preserve"> został </w:t>
      </w:r>
      <w:r w:rsidR="00094BE8" w:rsidRPr="00933F0B">
        <w:rPr>
          <w:rFonts w:ascii="Arial" w:hAnsi="Arial" w:cs="Arial"/>
          <w:sz w:val="24"/>
          <w:szCs w:val="24"/>
        </w:rPr>
        <w:t>opracowan</w:t>
      </w:r>
      <w:r w:rsidR="0063679C" w:rsidRPr="00933F0B">
        <w:rPr>
          <w:rFonts w:ascii="Arial" w:hAnsi="Arial" w:cs="Arial"/>
          <w:sz w:val="24"/>
          <w:szCs w:val="24"/>
        </w:rPr>
        <w:t>y</w:t>
      </w:r>
      <w:r w:rsidR="00094BE8" w:rsidRPr="00933F0B">
        <w:rPr>
          <w:rFonts w:ascii="Arial" w:hAnsi="Arial" w:cs="Arial"/>
          <w:sz w:val="24"/>
          <w:szCs w:val="24"/>
        </w:rPr>
        <w:t xml:space="preserve"> na podstawie wspólnej inicjatywy </w:t>
      </w:r>
      <w:r w:rsidR="000E219E" w:rsidRPr="00933F0B">
        <w:rPr>
          <w:rFonts w:ascii="Arial" w:hAnsi="Arial" w:cs="Arial"/>
          <w:sz w:val="24"/>
          <w:szCs w:val="24"/>
        </w:rPr>
        <w:t>S</w:t>
      </w:r>
      <w:r w:rsidR="00094BE8" w:rsidRPr="00933F0B">
        <w:rPr>
          <w:rFonts w:ascii="Arial" w:hAnsi="Arial" w:cs="Arial"/>
          <w:sz w:val="24"/>
          <w:szCs w:val="24"/>
        </w:rPr>
        <w:t xml:space="preserve">amorządu </w:t>
      </w:r>
      <w:r w:rsidR="000E219E" w:rsidRPr="00933F0B">
        <w:rPr>
          <w:rFonts w:ascii="Arial" w:hAnsi="Arial" w:cs="Arial"/>
          <w:sz w:val="24"/>
          <w:szCs w:val="24"/>
        </w:rPr>
        <w:t>W</w:t>
      </w:r>
      <w:r w:rsidR="00094BE8" w:rsidRPr="00933F0B">
        <w:rPr>
          <w:rFonts w:ascii="Arial" w:hAnsi="Arial" w:cs="Arial"/>
          <w:sz w:val="24"/>
          <w:szCs w:val="24"/>
        </w:rPr>
        <w:t xml:space="preserve">ojewództwa </w:t>
      </w:r>
      <w:r w:rsidR="000E219E" w:rsidRPr="00933F0B">
        <w:rPr>
          <w:rFonts w:ascii="Arial" w:hAnsi="Arial" w:cs="Arial"/>
          <w:sz w:val="24"/>
          <w:szCs w:val="24"/>
        </w:rPr>
        <w:t>P</w:t>
      </w:r>
      <w:r w:rsidR="00094BE8" w:rsidRPr="00933F0B">
        <w:rPr>
          <w:rFonts w:ascii="Arial" w:hAnsi="Arial" w:cs="Arial"/>
          <w:sz w:val="24"/>
          <w:szCs w:val="24"/>
        </w:rPr>
        <w:t>odkarpackiego oraz Związku Bieszczadzkich Gmin Pogranicza i przyjęt</w:t>
      </w:r>
      <w:r w:rsidR="0063679C" w:rsidRPr="00933F0B">
        <w:rPr>
          <w:rFonts w:ascii="Arial" w:hAnsi="Arial" w:cs="Arial"/>
          <w:sz w:val="24"/>
          <w:szCs w:val="24"/>
        </w:rPr>
        <w:t>y</w:t>
      </w:r>
      <w:r w:rsidR="00094BE8" w:rsidRPr="00933F0B">
        <w:rPr>
          <w:rFonts w:ascii="Arial" w:hAnsi="Arial" w:cs="Arial"/>
          <w:sz w:val="24"/>
          <w:szCs w:val="24"/>
        </w:rPr>
        <w:t xml:space="preserve"> przez Zarząd Województwa Podkarpackiego uchwałą nr 41/890/15 z dnia </w:t>
      </w:r>
      <w:r w:rsidR="00094BE8" w:rsidRPr="00933F0B">
        <w:rPr>
          <w:rFonts w:ascii="Arial" w:hAnsi="Arial" w:cs="Arial"/>
          <w:sz w:val="24"/>
          <w:szCs w:val="24"/>
        </w:rPr>
        <w:lastRenderedPageBreak/>
        <w:t>7 kwietnia 2015 r.</w:t>
      </w:r>
      <w:r w:rsidR="00344FFF" w:rsidRPr="00933F0B">
        <w:rPr>
          <w:rFonts w:ascii="Arial" w:hAnsi="Arial" w:cs="Arial"/>
          <w:sz w:val="24"/>
          <w:szCs w:val="24"/>
        </w:rPr>
        <w:t xml:space="preserve"> </w:t>
      </w:r>
      <w:r w:rsidR="000E219E" w:rsidRPr="00933F0B">
        <w:rPr>
          <w:rFonts w:ascii="Arial" w:hAnsi="Arial" w:cs="Arial"/>
          <w:sz w:val="24"/>
          <w:szCs w:val="24"/>
        </w:rPr>
        <w:t xml:space="preserve">Dokument ten </w:t>
      </w:r>
      <w:r w:rsidR="00344FFF" w:rsidRPr="00933F0B">
        <w:rPr>
          <w:rFonts w:ascii="Arial" w:hAnsi="Arial" w:cs="Arial"/>
          <w:sz w:val="24"/>
          <w:szCs w:val="24"/>
        </w:rPr>
        <w:t>służył</w:t>
      </w:r>
      <w:r w:rsidR="00094BE8" w:rsidRPr="00933F0B">
        <w:rPr>
          <w:rFonts w:ascii="Arial" w:hAnsi="Arial" w:cs="Arial"/>
          <w:sz w:val="24"/>
          <w:szCs w:val="24"/>
        </w:rPr>
        <w:t xml:space="preserve"> </w:t>
      </w:r>
      <w:r w:rsidR="00344FFF" w:rsidRPr="00933F0B">
        <w:rPr>
          <w:rFonts w:ascii="Arial" w:hAnsi="Arial" w:cs="Arial"/>
          <w:sz w:val="24"/>
          <w:szCs w:val="24"/>
        </w:rPr>
        <w:t xml:space="preserve">realizacji założeń zapisanych w </w:t>
      </w:r>
      <w:r w:rsidR="00344FFF" w:rsidRPr="00933F0B">
        <w:rPr>
          <w:rFonts w:ascii="Arial" w:hAnsi="Arial" w:cs="Arial"/>
          <w:i/>
          <w:iCs/>
          <w:sz w:val="24"/>
          <w:szCs w:val="24"/>
        </w:rPr>
        <w:t>Strategii rozwoju województwa – Podkarpackie 2020</w:t>
      </w:r>
      <w:r w:rsidR="00344FFF" w:rsidRPr="00933F0B">
        <w:rPr>
          <w:rFonts w:ascii="Arial" w:hAnsi="Arial" w:cs="Arial"/>
          <w:sz w:val="24"/>
          <w:szCs w:val="24"/>
        </w:rPr>
        <w:t>.</w:t>
      </w:r>
      <w:r w:rsidR="00094BE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</w:p>
    <w:p w14:paraId="1B2C4464" w14:textId="337EF127" w:rsidR="00736FD4" w:rsidRPr="00933F0B" w:rsidRDefault="004F4FFC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Pierwsza edycja Programu</w:t>
      </w:r>
      <w:r w:rsidR="00094BE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, wdrażana do 31 grudnia 2020r.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obejmowała obszar 12 jednostek samorządu terytorialnego (JST)</w:t>
      </w:r>
      <w:r w:rsidR="00736FD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i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miał</w:t>
      </w:r>
      <w:r w:rsidR="00736FD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a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przyczynić się przede wszystkim do </w:t>
      </w:r>
      <w:r w:rsidR="001519A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rozwoju gospodardczego obszaru oraz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podniesienia poziomu życia mieszkańców Bieszczad. Wraz z osiągnięciem roku docelowego oraz uchwaleniem </w:t>
      </w:r>
      <w:r w:rsidR="00E34F2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SRW2030</w:t>
      </w:r>
      <w:r w:rsidR="000E219E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,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w</w:t>
      </w:r>
      <w:r w:rsidR="00EA08D6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 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ramach dalszego rozwoju gmin objętych Programem </w:t>
      </w:r>
      <w:r w:rsidR="00E0163C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przystapiono do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opracowania nowego </w:t>
      </w:r>
      <w:r w:rsidR="000E219E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dokumentu</w:t>
      </w:r>
      <w:r w:rsidR="00E0163C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, stanowiącego kontynuację </w:t>
      </w:r>
      <w:r w:rsidR="00E0163C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Programu</w:t>
      </w:r>
      <w:r w:rsidR="00E0163C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z 2015 r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. </w:t>
      </w:r>
    </w:p>
    <w:p w14:paraId="1350C73F" w14:textId="58818817" w:rsidR="002A2521" w:rsidRPr="00933F0B" w:rsidRDefault="004F4FFC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SRW2030</w:t>
      </w:r>
      <w:r w:rsidR="00FE17C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problematyce Bieszczad poświęca w całości </w:t>
      </w:r>
      <w:bookmarkStart w:id="12" w:name="_Hlk118807184"/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kierunek działań </w:t>
      </w:r>
      <w:r w:rsidR="00D07CA0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7.3.2. Rozwój i wspieranie obszaru Bieszczad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w priorytecie </w:t>
      </w:r>
      <w:r w:rsidR="00D07CA0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7.3. Obszary wymagające szczególnego wsparcia w kontekście równoważenia rozwoju</w:t>
      </w:r>
      <w:bookmarkEnd w:id="12"/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C50D5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w </w:t>
      </w:r>
      <w:r w:rsidR="00FE12B6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części</w:t>
      </w:r>
      <w:r w:rsidR="00C50D5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: </w:t>
      </w:r>
      <w:r w:rsidR="00C50D58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Terytori</w:t>
      </w:r>
      <w:r w:rsidR="00FE17C7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a</w:t>
      </w:r>
      <w:r w:rsidR="00C50D58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lny wymiar Strategii</w:t>
      </w:r>
      <w:r w:rsidR="00C50D5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– </w:t>
      </w:r>
      <w:r w:rsidR="00C50D58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obszar horyzontalny</w:t>
      </w:r>
      <w:r w:rsidR="00D07CA0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 xml:space="preserve">. 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Tym samym</w:t>
      </w:r>
      <w:r w:rsidR="00D07CA0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 xml:space="preserve"> 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SRW203</w:t>
      </w:r>
      <w:r w:rsidR="00FE17C7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0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5B057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delimituje obszar jako regionalny Obszar Strategicznej Interwencji oraz 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przesądza o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kontynuacj</w:t>
      </w:r>
      <w:r w:rsidR="00D07C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i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Programu Strategicznego Rozwoju Bieszczad</w:t>
      </w:r>
      <w:r w:rsidR="005B0571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 xml:space="preserve">. </w:t>
      </w:r>
      <w:r w:rsidR="005B057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Jednoczśnie SRW2030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rozszerza jego zasięg terytorialny o gminę Bukowsko</w:t>
      </w:r>
      <w:r w:rsidR="00094BE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. </w:t>
      </w:r>
    </w:p>
    <w:p w14:paraId="1955BA4F" w14:textId="4EB0B044" w:rsidR="00446390" w:rsidRPr="00933F0B" w:rsidRDefault="00446390" w:rsidP="00EA08D6">
      <w:pPr>
        <w:spacing w:before="120" w:after="48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W celu jednoznacznej interpretacji realizacji celów dla PSRB i PSBS, które terytori</w:t>
      </w:r>
      <w:r w:rsidR="005B057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a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lnie na obszarze Bieszczad się pokrywają, wprowadzona zostanie ich specjalizacja tematyczna. </w:t>
      </w:r>
      <w:r w:rsidR="0077341D">
        <w:rPr>
          <w:rFonts w:ascii="Arial" w:eastAsia="Times New Roman" w:hAnsi="Arial" w:cs="Arial"/>
          <w:sz w:val="24"/>
          <w:szCs w:val="24"/>
        </w:rPr>
        <w:t xml:space="preserve">13 bieszczadzkich </w:t>
      </w:r>
      <w:r w:rsidR="0077341D" w:rsidRPr="00E72783">
        <w:rPr>
          <w:rFonts w:ascii="Arial" w:eastAsia="Times New Roman" w:hAnsi="Arial" w:cs="Arial"/>
          <w:sz w:val="24"/>
          <w:szCs w:val="24"/>
        </w:rPr>
        <w:t xml:space="preserve">gmin </w:t>
      </w:r>
      <w:r w:rsidR="0077341D">
        <w:rPr>
          <w:rFonts w:ascii="Arial" w:eastAsia="Times New Roman" w:hAnsi="Arial" w:cs="Arial"/>
          <w:sz w:val="24"/>
          <w:szCs w:val="24"/>
        </w:rPr>
        <w:t>będzie mogło ubiegać się o wsparcie działań realizowanych zarówno w ramach PSRB jak i PSBS.</w:t>
      </w:r>
    </w:p>
    <w:p w14:paraId="613FA787" w14:textId="01D8CAAD" w:rsidR="00094BE8" w:rsidRPr="00933F0B" w:rsidRDefault="00094BE8" w:rsidP="00933F0B">
      <w:pPr>
        <w:pStyle w:val="Akapitzlist"/>
        <w:numPr>
          <w:ilvl w:val="0"/>
          <w:numId w:val="20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Obszar </w:t>
      </w:r>
      <w:r w:rsidRPr="00933F0B">
        <w:rPr>
          <w:rFonts w:ascii="Arial" w:eastAsia="Times New Roman" w:hAnsi="Arial" w:cs="Arial"/>
          <w:b/>
          <w:color w:val="000000" w:themeColor="text1"/>
          <w:sz w:val="24"/>
          <w:szCs w:val="24"/>
          <w:lang w:val="fr-FR" w:eastAsia="fr-FR"/>
        </w:rPr>
        <w:t>PSRB</w:t>
      </w:r>
      <w:r w:rsidR="00FD7A8B" w:rsidRPr="00933F0B">
        <w:rPr>
          <w:rFonts w:ascii="Arial" w:eastAsia="Times New Roman" w:hAnsi="Arial" w:cs="Arial"/>
          <w:b/>
          <w:color w:val="000000" w:themeColor="text1"/>
          <w:sz w:val="24"/>
          <w:szCs w:val="24"/>
          <w:lang w:val="fr-FR" w:eastAsia="fr-FR"/>
        </w:rPr>
        <w:t>, zgodnie z SRW2030</w:t>
      </w:r>
      <w:r w:rsidRPr="00933F0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>obejmuje 13 gmin:</w:t>
      </w:r>
    </w:p>
    <w:p w14:paraId="620AE1D3" w14:textId="77777777" w:rsidR="00094BE8" w:rsidRPr="00933F0B" w:rsidRDefault="00094BE8" w:rsidP="005B0571">
      <w:pPr>
        <w:pStyle w:val="Akapitzlist"/>
        <w:numPr>
          <w:ilvl w:val="0"/>
          <w:numId w:val="29"/>
        </w:numPr>
        <w:spacing w:before="120" w:after="120"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Czarna, gmina Lutowiska oraz gmina miejsko-wiejska Ustrzyki Dolne</w:t>
      </w: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33F0B">
        <w:rPr>
          <w:rFonts w:ascii="Arial" w:hAnsi="Arial" w:cs="Arial"/>
          <w:bCs/>
          <w:color w:val="000000" w:themeColor="text1"/>
          <w:sz w:val="24"/>
          <w:szCs w:val="24"/>
        </w:rPr>
        <w:t>– w powiecie bieszczadzkim</w:t>
      </w:r>
    </w:p>
    <w:p w14:paraId="56863830" w14:textId="77777777" w:rsidR="00094BE8" w:rsidRPr="00933F0B" w:rsidRDefault="00094BE8" w:rsidP="005B0571">
      <w:pPr>
        <w:pStyle w:val="Akapitzlist"/>
        <w:numPr>
          <w:ilvl w:val="0"/>
          <w:numId w:val="29"/>
        </w:numPr>
        <w:spacing w:before="120" w:after="120"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Komańcza, gmina Tyrawa Wołowska, gmina Bukowsko oraz gmina miejsko-wiejska Zagórz</w:t>
      </w:r>
      <w:r w:rsidRPr="00933F0B">
        <w:rPr>
          <w:rFonts w:ascii="Arial" w:hAnsi="Arial" w:cs="Arial"/>
          <w:bCs/>
          <w:color w:val="000000" w:themeColor="text1"/>
          <w:sz w:val="24"/>
          <w:szCs w:val="24"/>
        </w:rPr>
        <w:t xml:space="preserve"> – w powiecie sanockim</w:t>
      </w:r>
    </w:p>
    <w:p w14:paraId="7D291D77" w14:textId="27047E03" w:rsidR="00610638" w:rsidRPr="00933F0B" w:rsidRDefault="00094BE8" w:rsidP="005B0571">
      <w:pPr>
        <w:pStyle w:val="Akapitzlist"/>
        <w:numPr>
          <w:ilvl w:val="0"/>
          <w:numId w:val="29"/>
        </w:numPr>
        <w:spacing w:before="120" w:after="120"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Baligród, gmina Cisna, gmina Olszanica, gmina Solina oraz gmina miejsko-wiejska Lesko</w:t>
      </w:r>
      <w:r w:rsidRPr="00933F0B">
        <w:rPr>
          <w:rFonts w:ascii="Arial" w:hAnsi="Arial" w:cs="Arial"/>
          <w:bCs/>
          <w:color w:val="000000" w:themeColor="text1"/>
          <w:sz w:val="24"/>
          <w:szCs w:val="24"/>
        </w:rPr>
        <w:t xml:space="preserve"> – w powiecie leskim</w:t>
      </w:r>
    </w:p>
    <w:p w14:paraId="1F273AEA" w14:textId="77777777" w:rsidR="00610638" w:rsidRPr="00933F0B" w:rsidRDefault="006A2DEB" w:rsidP="00B03625">
      <w:pPr>
        <w:spacing w:before="120" w:after="120"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933F0B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741A3BC" wp14:editId="493886B5">
            <wp:extent cx="2635781" cy="32618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2"/>
                    <a:stretch/>
                  </pic:blipFill>
                  <pic:spPr bwMode="auto">
                    <a:xfrm>
                      <a:off x="0" y="0"/>
                      <a:ext cx="2650780" cy="32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3" w:name="_Hlk118368434"/>
    </w:p>
    <w:p w14:paraId="1B1A1A94" w14:textId="77777777" w:rsidR="00610638" w:rsidRPr="00933F0B" w:rsidRDefault="00E34F2D" w:rsidP="00610638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933F0B">
        <w:rPr>
          <w:rFonts w:ascii="Arial" w:hAnsi="Arial" w:cs="Arial"/>
          <w:bCs/>
          <w:sz w:val="20"/>
          <w:szCs w:val="20"/>
        </w:rPr>
        <w:t xml:space="preserve">Źródło: </w:t>
      </w:r>
      <w:r w:rsidRPr="00933F0B">
        <w:rPr>
          <w:rFonts w:ascii="Arial" w:hAnsi="Arial" w:cs="Arial"/>
          <w:bCs/>
          <w:i/>
          <w:iCs/>
          <w:sz w:val="20"/>
          <w:szCs w:val="20"/>
        </w:rPr>
        <w:t>Strategia rozwoju województwa – Podkarpackie 2030</w:t>
      </w:r>
    </w:p>
    <w:p w14:paraId="7770AE9F" w14:textId="1A3C6C79" w:rsidR="006A2DEB" w:rsidRPr="00933F0B" w:rsidRDefault="006A2DEB" w:rsidP="008A2A5C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Program</w:t>
      </w:r>
      <w:r w:rsidR="00464F8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, poprzez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464F8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jak najlepsze wykorzystanie zasobów endogenicznych obszaru Bieszczad,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tworzyć będzie </w:t>
      </w:r>
      <w:r w:rsidR="00464F8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dogodne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warunki do aktywizacji społecznej i gospodarczej w zdiagnozowanych obszarach problemowych z uwzględnieniem specyficznych uwarunkowań rozwojowych tej części regionu. </w:t>
      </w:r>
    </w:p>
    <w:p w14:paraId="18861678" w14:textId="77F700BA" w:rsidR="00F8255F" w:rsidRPr="00933F0B" w:rsidRDefault="00F8255F" w:rsidP="00933F0B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33F0B">
        <w:rPr>
          <w:rFonts w:ascii="Arial" w:eastAsia="Times New Roman" w:hAnsi="Arial" w:cs="Arial"/>
          <w:b/>
          <w:sz w:val="24"/>
          <w:szCs w:val="24"/>
        </w:rPr>
        <w:t>W SRW2030 założono m.in.</w:t>
      </w:r>
      <w:r w:rsidR="00FF6111" w:rsidRPr="00933F0B">
        <w:rPr>
          <w:rFonts w:ascii="Arial" w:eastAsia="Times New Roman" w:hAnsi="Arial" w:cs="Arial"/>
          <w:b/>
          <w:sz w:val="24"/>
          <w:szCs w:val="24"/>
        </w:rPr>
        <w:t>:</w:t>
      </w:r>
      <w:r w:rsidRPr="00933F0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B4856" w:rsidRPr="00933F0B">
        <w:rPr>
          <w:rFonts w:ascii="Arial" w:eastAsia="Times New Roman" w:hAnsi="Arial" w:cs="Arial"/>
          <w:b/>
          <w:sz w:val="24"/>
          <w:szCs w:val="24"/>
        </w:rPr>
        <w:t xml:space="preserve">następujące  </w:t>
      </w:r>
      <w:r w:rsidRPr="00933F0B">
        <w:rPr>
          <w:rFonts w:ascii="Arial" w:eastAsia="Times New Roman" w:hAnsi="Arial" w:cs="Arial"/>
          <w:b/>
          <w:sz w:val="24"/>
          <w:szCs w:val="24"/>
        </w:rPr>
        <w:t>działania na obszarze Bieszczad:</w:t>
      </w:r>
    </w:p>
    <w:p w14:paraId="6B18B682" w14:textId="77777777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rozwój gospodarki turystycznej i przemysłu turystycznego,</w:t>
      </w:r>
    </w:p>
    <w:p w14:paraId="2E1E8CEB" w14:textId="77777777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tworzenie nowych miejsc pracy w oparciu o przemysł bazujący na lokalnych zasobach,</w:t>
      </w:r>
    </w:p>
    <w:p w14:paraId="6510D83A" w14:textId="77777777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poprawę towarowości rolnictwa,</w:t>
      </w:r>
    </w:p>
    <w:p w14:paraId="52442680" w14:textId="77777777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rozwój przedsiębiorczości oraz instytucji otoczenia biznesu,</w:t>
      </w:r>
    </w:p>
    <w:p w14:paraId="1B85D8E4" w14:textId="70A7ED5A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rozwój kapitału ludzkiego wraz z aktywizacją społeczną oraz włączeniem społeczn</w:t>
      </w:r>
      <w:r w:rsidR="00E34F2D" w:rsidRPr="00933F0B">
        <w:rPr>
          <w:rFonts w:ascii="Arial" w:eastAsia="Times New Roman" w:hAnsi="Arial" w:cs="Arial"/>
          <w:sz w:val="24"/>
          <w:szCs w:val="24"/>
        </w:rPr>
        <w:t>ym,</w:t>
      </w:r>
      <w:r w:rsidRPr="00933F0B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78DE54E1" w14:textId="6EA44953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- poprawa dostępności do usług </w:t>
      </w:r>
      <w:r w:rsidR="00E34F2D" w:rsidRPr="00933F0B">
        <w:rPr>
          <w:rFonts w:ascii="Arial" w:eastAsia="Times New Roman" w:hAnsi="Arial" w:cs="Arial"/>
          <w:sz w:val="24"/>
          <w:szCs w:val="24"/>
        </w:rPr>
        <w:t>publicznych</w:t>
      </w:r>
      <w:r w:rsidRPr="00933F0B">
        <w:rPr>
          <w:rFonts w:ascii="Arial" w:eastAsia="Times New Roman" w:hAnsi="Arial" w:cs="Arial"/>
          <w:sz w:val="24"/>
          <w:szCs w:val="24"/>
        </w:rPr>
        <w:t>,</w:t>
      </w:r>
    </w:p>
    <w:p w14:paraId="046B2278" w14:textId="2F9DE71F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poprawa zewnętrznej i wewnętrznej dostępności komunikacyjnej obszaru Bieszczad oraz dostępności cyfrowej</w:t>
      </w:r>
      <w:r w:rsidR="00E34F2D" w:rsidRPr="00933F0B">
        <w:rPr>
          <w:rFonts w:ascii="Arial" w:eastAsia="Times New Roman" w:hAnsi="Arial" w:cs="Arial"/>
          <w:sz w:val="24"/>
          <w:szCs w:val="24"/>
        </w:rPr>
        <w:t>,</w:t>
      </w:r>
    </w:p>
    <w:p w14:paraId="1D160A45" w14:textId="77777777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utrzymanie walorów środowiskowych i krajobrazowych Bieszczad,</w:t>
      </w:r>
    </w:p>
    <w:p w14:paraId="7194C724" w14:textId="0D1BFC4F" w:rsidR="00F8255F" w:rsidRPr="00933F0B" w:rsidRDefault="00F8255F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 wykorzystanie OZE, celem wzrostu poziomu bezpieczeństwa energetycznego w</w:t>
      </w:r>
      <w:r w:rsidR="00EA08D6">
        <w:rPr>
          <w:rFonts w:ascii="Arial" w:eastAsia="Times New Roman" w:hAnsi="Arial" w:cs="Arial"/>
          <w:sz w:val="24"/>
          <w:szCs w:val="24"/>
        </w:rPr>
        <w:t> </w:t>
      </w:r>
      <w:r w:rsidRPr="00933F0B">
        <w:rPr>
          <w:rFonts w:ascii="Arial" w:eastAsia="Times New Roman" w:hAnsi="Arial" w:cs="Arial"/>
          <w:sz w:val="24"/>
          <w:szCs w:val="24"/>
        </w:rPr>
        <w:t>regionie</w:t>
      </w:r>
      <w:r w:rsidR="00E34F2D" w:rsidRPr="00933F0B">
        <w:rPr>
          <w:rFonts w:ascii="Arial" w:eastAsia="Times New Roman" w:hAnsi="Arial" w:cs="Arial"/>
          <w:sz w:val="24"/>
          <w:szCs w:val="24"/>
        </w:rPr>
        <w:t>,</w:t>
      </w:r>
    </w:p>
    <w:p w14:paraId="0FBDE0E1" w14:textId="101A6B12" w:rsidR="00F0185E" w:rsidRPr="00933F0B" w:rsidRDefault="00F8255F" w:rsidP="00933F0B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>-</w:t>
      </w:r>
      <w:r w:rsidR="00E34F2D" w:rsidRPr="00933F0B">
        <w:rPr>
          <w:rFonts w:ascii="Arial" w:eastAsia="Times New Roman" w:hAnsi="Arial" w:cs="Arial"/>
          <w:sz w:val="24"/>
          <w:szCs w:val="24"/>
        </w:rPr>
        <w:t xml:space="preserve"> </w:t>
      </w:r>
      <w:r w:rsidRPr="00933F0B">
        <w:rPr>
          <w:rFonts w:ascii="Arial" w:eastAsia="Times New Roman" w:hAnsi="Arial" w:cs="Arial"/>
          <w:sz w:val="24"/>
          <w:szCs w:val="24"/>
        </w:rPr>
        <w:t xml:space="preserve">rozwój infrastruktury sportowej, z wykorzystaniem uwarunkowań do rozwoju sportów zimowych. </w:t>
      </w:r>
    </w:p>
    <w:p w14:paraId="7EEB2923" w14:textId="29973520" w:rsidR="00973704" w:rsidRPr="00933F0B" w:rsidRDefault="001B6949" w:rsidP="00933F0B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W związku z przesądzeniami co do kontynuacji programu </w:t>
      </w:r>
      <w:r w:rsidR="00131C19" w:rsidRPr="00933F0B">
        <w:rPr>
          <w:rFonts w:ascii="Arial" w:eastAsia="Times New Roman" w:hAnsi="Arial" w:cs="Arial"/>
          <w:sz w:val="24"/>
          <w:szCs w:val="24"/>
        </w:rPr>
        <w:t>rozwoju</w:t>
      </w:r>
      <w:r w:rsidRPr="00933F0B">
        <w:rPr>
          <w:rFonts w:ascii="Arial" w:eastAsia="Times New Roman" w:hAnsi="Arial" w:cs="Arial"/>
          <w:sz w:val="24"/>
          <w:szCs w:val="24"/>
        </w:rPr>
        <w:t xml:space="preserve"> dedykowanego obszarowi Bieszczad, w</w:t>
      </w:r>
      <w:r w:rsidR="0016259E" w:rsidRPr="00933F0B">
        <w:rPr>
          <w:rFonts w:ascii="Arial" w:eastAsia="Times New Roman" w:hAnsi="Arial" w:cs="Arial"/>
          <w:sz w:val="24"/>
          <w:szCs w:val="24"/>
        </w:rPr>
        <w:t xml:space="preserve"> 2021 roku</w:t>
      </w:r>
      <w:r w:rsidR="00C017BE" w:rsidRPr="00933F0B">
        <w:rPr>
          <w:rFonts w:ascii="Arial" w:eastAsia="Times New Roman" w:hAnsi="Arial" w:cs="Arial"/>
          <w:sz w:val="24"/>
          <w:szCs w:val="24"/>
        </w:rPr>
        <w:t xml:space="preserve"> przygotowan</w:t>
      </w:r>
      <w:r w:rsidR="00131C19" w:rsidRPr="00933F0B">
        <w:rPr>
          <w:rFonts w:ascii="Arial" w:eastAsia="Times New Roman" w:hAnsi="Arial" w:cs="Arial"/>
          <w:sz w:val="24"/>
          <w:szCs w:val="24"/>
        </w:rPr>
        <w:t>a</w:t>
      </w:r>
      <w:r w:rsidR="00C017BE" w:rsidRPr="00933F0B">
        <w:rPr>
          <w:rFonts w:ascii="Arial" w:eastAsia="Times New Roman" w:hAnsi="Arial" w:cs="Arial"/>
          <w:sz w:val="24"/>
          <w:szCs w:val="24"/>
        </w:rPr>
        <w:t xml:space="preserve"> została </w:t>
      </w:r>
      <w:r w:rsidR="00C017BE" w:rsidRPr="00933F0B">
        <w:rPr>
          <w:rFonts w:ascii="Arial" w:eastAsia="Times New Roman" w:hAnsi="Arial" w:cs="Arial"/>
          <w:i/>
          <w:iCs/>
          <w:sz w:val="24"/>
          <w:szCs w:val="24"/>
        </w:rPr>
        <w:t>Diagnoza</w:t>
      </w:r>
      <w:r w:rsidR="00131C19" w:rsidRPr="00933F0B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131C19" w:rsidRPr="00933F0B">
        <w:rPr>
          <w:rFonts w:ascii="Arial" w:eastAsia="Times New Roman" w:hAnsi="Arial" w:cs="Arial"/>
          <w:i/>
          <w:iCs/>
          <w:sz w:val="24"/>
          <w:szCs w:val="24"/>
        </w:rPr>
        <w:lastRenderedPageBreak/>
        <w:t>do</w:t>
      </w:r>
      <w:r w:rsidR="00C017BE" w:rsidRPr="00933F0B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C017BE" w:rsidRPr="00933F0B">
        <w:rPr>
          <w:rFonts w:ascii="Arial" w:hAnsi="Arial" w:cs="Arial"/>
          <w:i/>
          <w:iCs/>
          <w:sz w:val="24"/>
          <w:szCs w:val="24"/>
        </w:rPr>
        <w:t xml:space="preserve">Programu Strategicznego Rozwoju Bieszczad. </w:t>
      </w:r>
      <w:r w:rsidR="00C017BE" w:rsidRPr="00933F0B">
        <w:rPr>
          <w:rFonts w:ascii="Arial" w:eastAsia="Times New Roman" w:hAnsi="Arial" w:cs="Arial"/>
          <w:sz w:val="24"/>
          <w:szCs w:val="24"/>
        </w:rPr>
        <w:t>C</w:t>
      </w:r>
      <w:r w:rsidR="0016259E" w:rsidRPr="00933F0B">
        <w:rPr>
          <w:rFonts w:ascii="Arial" w:eastAsia="Times New Roman" w:hAnsi="Arial" w:cs="Arial"/>
          <w:sz w:val="24"/>
          <w:szCs w:val="24"/>
        </w:rPr>
        <w:t xml:space="preserve">elem </w:t>
      </w:r>
      <w:r w:rsidR="00C017BE" w:rsidRPr="00933F0B">
        <w:rPr>
          <w:rFonts w:ascii="Arial" w:eastAsia="Times New Roman" w:hAnsi="Arial" w:cs="Arial"/>
          <w:sz w:val="24"/>
          <w:szCs w:val="24"/>
        </w:rPr>
        <w:t xml:space="preserve">dokumentu </w:t>
      </w:r>
      <w:r w:rsidR="00BA4708" w:rsidRPr="00933F0B">
        <w:rPr>
          <w:rFonts w:ascii="Arial" w:hAnsi="Arial" w:cs="Arial"/>
          <w:sz w:val="24"/>
          <w:szCs w:val="24"/>
        </w:rPr>
        <w:t>było</w:t>
      </w:r>
      <w:r w:rsidR="00BA4708" w:rsidRPr="00933F0B">
        <w:rPr>
          <w:rFonts w:ascii="Arial" w:eastAsia="Times New Roman" w:hAnsi="Arial" w:cs="Arial"/>
          <w:sz w:val="24"/>
          <w:szCs w:val="24"/>
        </w:rPr>
        <w:t xml:space="preserve"> </w:t>
      </w:r>
      <w:r w:rsidR="00BA4708" w:rsidRPr="00933F0B">
        <w:rPr>
          <w:rFonts w:ascii="Arial" w:hAnsi="Arial" w:cs="Arial"/>
          <w:sz w:val="24"/>
          <w:szCs w:val="24"/>
        </w:rPr>
        <w:t>dostarczenie jak najgłębszej analizy na temat zjawisk i procesów zachodzących</w:t>
      </w:r>
      <w:r w:rsidR="00BA4708" w:rsidRPr="00933F0B">
        <w:rPr>
          <w:rFonts w:ascii="Arial" w:eastAsia="Times New Roman" w:hAnsi="Arial" w:cs="Arial"/>
          <w:sz w:val="24"/>
          <w:szCs w:val="24"/>
        </w:rPr>
        <w:t xml:space="preserve"> </w:t>
      </w:r>
      <w:r w:rsidR="00BA4708" w:rsidRPr="00933F0B">
        <w:rPr>
          <w:rFonts w:ascii="Arial" w:hAnsi="Arial" w:cs="Arial"/>
          <w:sz w:val="24"/>
          <w:szCs w:val="24"/>
        </w:rPr>
        <w:t>na przełomie ostatnich 10 lat</w:t>
      </w:r>
      <w:r w:rsidR="00C017BE" w:rsidRPr="00933F0B">
        <w:rPr>
          <w:rFonts w:ascii="Arial" w:hAnsi="Arial" w:cs="Arial"/>
          <w:sz w:val="24"/>
          <w:szCs w:val="24"/>
        </w:rPr>
        <w:t xml:space="preserve"> na obszarze gmin objętych </w:t>
      </w:r>
      <w:r w:rsidR="00131C19" w:rsidRPr="00933F0B">
        <w:rPr>
          <w:rFonts w:ascii="Arial" w:hAnsi="Arial" w:cs="Arial"/>
          <w:sz w:val="24"/>
          <w:szCs w:val="24"/>
        </w:rPr>
        <w:t xml:space="preserve">nową </w:t>
      </w:r>
      <w:r w:rsidR="00E34F2D" w:rsidRPr="00933F0B">
        <w:rPr>
          <w:rFonts w:ascii="Arial" w:hAnsi="Arial" w:cs="Arial"/>
          <w:sz w:val="24"/>
          <w:szCs w:val="24"/>
        </w:rPr>
        <w:t xml:space="preserve">edycją </w:t>
      </w:r>
      <w:r w:rsidR="00C017BE" w:rsidRPr="00933F0B">
        <w:rPr>
          <w:rFonts w:ascii="Arial" w:hAnsi="Arial" w:cs="Arial"/>
          <w:sz w:val="24"/>
          <w:szCs w:val="24"/>
        </w:rPr>
        <w:t>Program</w:t>
      </w:r>
      <w:r w:rsidR="00E34F2D" w:rsidRPr="00933F0B">
        <w:rPr>
          <w:rFonts w:ascii="Arial" w:hAnsi="Arial" w:cs="Arial"/>
          <w:sz w:val="24"/>
          <w:szCs w:val="24"/>
        </w:rPr>
        <w:t>u</w:t>
      </w:r>
      <w:r w:rsidR="00BA4708" w:rsidRPr="00933F0B">
        <w:rPr>
          <w:rFonts w:ascii="Arial" w:hAnsi="Arial" w:cs="Arial"/>
          <w:sz w:val="24"/>
          <w:szCs w:val="24"/>
        </w:rPr>
        <w:t>.</w:t>
      </w:r>
      <w:r w:rsidR="0016259E" w:rsidRPr="00933F0B">
        <w:rPr>
          <w:rFonts w:ascii="Arial" w:hAnsi="Arial" w:cs="Arial"/>
          <w:sz w:val="24"/>
          <w:szCs w:val="24"/>
        </w:rPr>
        <w:t xml:space="preserve"> </w:t>
      </w:r>
      <w:r w:rsidR="00C017BE" w:rsidRPr="00933F0B">
        <w:rPr>
          <w:rFonts w:ascii="Arial" w:hAnsi="Arial" w:cs="Arial"/>
          <w:sz w:val="24"/>
          <w:szCs w:val="24"/>
        </w:rPr>
        <w:t xml:space="preserve">W </w:t>
      </w:r>
      <w:r w:rsidR="00C017BE" w:rsidRPr="00933F0B">
        <w:rPr>
          <w:rFonts w:ascii="Arial" w:hAnsi="Arial" w:cs="Arial"/>
          <w:i/>
          <w:iCs/>
          <w:sz w:val="24"/>
          <w:szCs w:val="24"/>
        </w:rPr>
        <w:t>Diagnozie</w:t>
      </w:r>
      <w:r w:rsidR="00C017BE" w:rsidRPr="00933F0B">
        <w:rPr>
          <w:rFonts w:ascii="Arial" w:hAnsi="Arial" w:cs="Arial"/>
          <w:sz w:val="24"/>
          <w:szCs w:val="24"/>
        </w:rPr>
        <w:t xml:space="preserve"> przedstawiono najważniejsze uwarunkowania</w:t>
      </w:r>
      <w:r w:rsidR="00E34F2D" w:rsidRPr="00933F0B">
        <w:rPr>
          <w:rFonts w:ascii="Arial" w:eastAsia="Times New Roman" w:hAnsi="Arial" w:cs="Arial"/>
          <w:sz w:val="24"/>
          <w:szCs w:val="24"/>
        </w:rPr>
        <w:t xml:space="preserve"> </w:t>
      </w:r>
      <w:r w:rsidR="00C017BE" w:rsidRPr="00933F0B">
        <w:rPr>
          <w:rFonts w:ascii="Arial" w:hAnsi="Arial" w:cs="Arial"/>
          <w:sz w:val="24"/>
          <w:szCs w:val="24"/>
        </w:rPr>
        <w:t>przestrzenne obszaru, jego walory przyrodnicze, dziedzictwo kulturowe,</w:t>
      </w:r>
      <w:r w:rsidR="00BA67B8" w:rsidRPr="00933F0B">
        <w:rPr>
          <w:rFonts w:ascii="Arial" w:hAnsi="Arial" w:cs="Arial"/>
          <w:sz w:val="24"/>
          <w:szCs w:val="24"/>
        </w:rPr>
        <w:t xml:space="preserve"> </w:t>
      </w:r>
      <w:r w:rsidR="00C017BE" w:rsidRPr="00933F0B">
        <w:rPr>
          <w:rFonts w:ascii="Arial" w:hAnsi="Arial" w:cs="Arial"/>
          <w:sz w:val="24"/>
          <w:szCs w:val="24"/>
        </w:rPr>
        <w:t>zagospodarowanie infrastrukturalne (m.in. techniczne, komunikacyjne, cyfrowe,</w:t>
      </w:r>
      <w:r w:rsidR="00BA67B8" w:rsidRPr="00933F0B">
        <w:rPr>
          <w:rFonts w:ascii="Arial" w:hAnsi="Arial" w:cs="Arial"/>
          <w:sz w:val="24"/>
          <w:szCs w:val="24"/>
        </w:rPr>
        <w:t xml:space="preserve"> </w:t>
      </w:r>
      <w:r w:rsidR="00C017BE" w:rsidRPr="00933F0B">
        <w:rPr>
          <w:rFonts w:ascii="Arial" w:hAnsi="Arial" w:cs="Arial"/>
          <w:sz w:val="24"/>
          <w:szCs w:val="24"/>
        </w:rPr>
        <w:t xml:space="preserve">turystyczne), przedsiębiorczość, a także dokonano analiz dotyczących kapitału ludzkiego i społecznego oraz sytuacji finansowej bieszczadzkich samorządów lokalnych. </w:t>
      </w:r>
      <w:r w:rsidR="00EB60A1" w:rsidRPr="00933F0B">
        <w:rPr>
          <w:rFonts w:ascii="Arial" w:hAnsi="Arial" w:cs="Arial"/>
          <w:sz w:val="24"/>
          <w:szCs w:val="24"/>
        </w:rPr>
        <w:t xml:space="preserve">Z uwagi, iż </w:t>
      </w:r>
      <w:r w:rsidR="00FB09C3" w:rsidRPr="00933F0B">
        <w:rPr>
          <w:rFonts w:ascii="Arial" w:hAnsi="Arial" w:cs="Arial"/>
          <w:sz w:val="24"/>
          <w:szCs w:val="24"/>
        </w:rPr>
        <w:t>dokument</w:t>
      </w:r>
      <w:r w:rsidR="00EB60A1" w:rsidRPr="00933F0B">
        <w:rPr>
          <w:rFonts w:ascii="Arial" w:hAnsi="Arial" w:cs="Arial"/>
          <w:sz w:val="24"/>
          <w:szCs w:val="24"/>
        </w:rPr>
        <w:t xml:space="preserve"> bazował na danych statystycznych </w:t>
      </w:r>
      <w:r w:rsidR="00FC6CCF" w:rsidRPr="00933F0B">
        <w:rPr>
          <w:rFonts w:ascii="Arial" w:hAnsi="Arial" w:cs="Arial"/>
          <w:sz w:val="24"/>
          <w:szCs w:val="24"/>
        </w:rPr>
        <w:t>dostępnych</w:t>
      </w:r>
      <w:r w:rsidR="00EB60A1" w:rsidRPr="00933F0B">
        <w:rPr>
          <w:rFonts w:ascii="Arial" w:hAnsi="Arial" w:cs="Arial"/>
          <w:sz w:val="24"/>
          <w:szCs w:val="24"/>
        </w:rPr>
        <w:t xml:space="preserve"> w 2021 r., w</w:t>
      </w:r>
      <w:r w:rsidR="0016259E" w:rsidRPr="00933F0B">
        <w:rPr>
          <w:rFonts w:ascii="Arial" w:hAnsi="Arial" w:cs="Arial"/>
          <w:sz w:val="24"/>
          <w:szCs w:val="24"/>
        </w:rPr>
        <w:t xml:space="preserve"> bieżącym roku dokonano</w:t>
      </w:r>
      <w:r w:rsidR="009B64D4" w:rsidRPr="00933F0B">
        <w:rPr>
          <w:rFonts w:ascii="Arial" w:hAnsi="Arial" w:cs="Arial"/>
          <w:sz w:val="24"/>
          <w:szCs w:val="24"/>
        </w:rPr>
        <w:t xml:space="preserve"> ich</w:t>
      </w:r>
      <w:r w:rsidR="0016259E" w:rsidRPr="00933F0B">
        <w:rPr>
          <w:rFonts w:ascii="Arial" w:hAnsi="Arial" w:cs="Arial"/>
          <w:sz w:val="24"/>
          <w:szCs w:val="24"/>
        </w:rPr>
        <w:t xml:space="preserve"> aktualizacji</w:t>
      </w:r>
      <w:r w:rsidR="009B64D4" w:rsidRPr="00933F0B">
        <w:rPr>
          <w:rFonts w:ascii="Arial" w:hAnsi="Arial" w:cs="Arial"/>
          <w:sz w:val="24"/>
          <w:szCs w:val="24"/>
        </w:rPr>
        <w:t>.</w:t>
      </w:r>
      <w:r w:rsidR="003F472C" w:rsidRPr="00933F0B">
        <w:rPr>
          <w:rFonts w:ascii="Arial" w:hAnsi="Arial" w:cs="Arial"/>
          <w:sz w:val="24"/>
          <w:szCs w:val="24"/>
        </w:rPr>
        <w:t xml:space="preserve"> </w:t>
      </w:r>
      <w:r w:rsidR="00B95A9C" w:rsidRPr="00933F0B">
        <w:rPr>
          <w:rFonts w:ascii="Arial" w:hAnsi="Arial" w:cs="Arial"/>
          <w:sz w:val="24"/>
          <w:szCs w:val="24"/>
        </w:rPr>
        <w:t xml:space="preserve">Zapisy </w:t>
      </w:r>
      <w:r w:rsidR="00B95A9C" w:rsidRPr="00933F0B">
        <w:rPr>
          <w:rFonts w:ascii="Arial" w:hAnsi="Arial" w:cs="Arial"/>
          <w:i/>
          <w:iCs/>
          <w:sz w:val="24"/>
          <w:szCs w:val="24"/>
        </w:rPr>
        <w:t>Diagnozy</w:t>
      </w:r>
      <w:r w:rsidR="00B95A9C" w:rsidRPr="00933F0B">
        <w:rPr>
          <w:rFonts w:ascii="Arial" w:hAnsi="Arial" w:cs="Arial"/>
          <w:sz w:val="24"/>
          <w:szCs w:val="24"/>
        </w:rPr>
        <w:t xml:space="preserve"> mają być podstawą do dyskusji nad kierunkami rozwoju przy aktualizacji PS</w:t>
      </w:r>
      <w:r w:rsidR="00654D1A" w:rsidRPr="00933F0B">
        <w:rPr>
          <w:rFonts w:ascii="Arial" w:hAnsi="Arial" w:cs="Arial"/>
          <w:sz w:val="24"/>
          <w:szCs w:val="24"/>
        </w:rPr>
        <w:t>R</w:t>
      </w:r>
      <w:r w:rsidR="00B95A9C" w:rsidRPr="00933F0B">
        <w:rPr>
          <w:rFonts w:ascii="Arial" w:hAnsi="Arial" w:cs="Arial"/>
          <w:sz w:val="24"/>
          <w:szCs w:val="24"/>
        </w:rPr>
        <w:t xml:space="preserve">B.  </w:t>
      </w:r>
    </w:p>
    <w:p w14:paraId="7AFAFCBC" w14:textId="517DDBB9" w:rsidR="00973704" w:rsidRPr="00933F0B" w:rsidRDefault="0077341D" w:rsidP="00933F0B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77341D">
        <w:rPr>
          <w:rFonts w:ascii="Arial" w:hAnsi="Arial" w:cs="Arial"/>
          <w:bCs/>
          <w:sz w:val="24"/>
          <w:szCs w:val="24"/>
        </w:rPr>
        <w:t>Bieszczady na tle województwa w znaczącym stopniu  wykorzystują swoje wartości utylitarne.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973704" w:rsidRPr="00933F0B">
        <w:rPr>
          <w:rFonts w:ascii="Arial" w:hAnsi="Arial" w:cs="Arial"/>
          <w:bCs/>
          <w:sz w:val="24"/>
          <w:szCs w:val="24"/>
        </w:rPr>
        <w:t xml:space="preserve">Zgodnie z zapisami opracowanej </w:t>
      </w:r>
      <w:r w:rsidR="00973704" w:rsidRPr="00933F0B">
        <w:rPr>
          <w:rFonts w:ascii="Arial" w:hAnsi="Arial" w:cs="Arial"/>
          <w:bCs/>
          <w:i/>
          <w:iCs/>
          <w:sz w:val="24"/>
          <w:szCs w:val="24"/>
        </w:rPr>
        <w:t>Diagnozy</w:t>
      </w:r>
      <w:r w:rsidR="00973704" w:rsidRPr="00933F0B">
        <w:rPr>
          <w:rFonts w:ascii="Arial" w:hAnsi="Arial" w:cs="Arial"/>
          <w:bCs/>
          <w:sz w:val="24"/>
          <w:szCs w:val="24"/>
        </w:rPr>
        <w:t>, potencjał walorów przyrodniczych i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="00973704" w:rsidRPr="00933F0B">
        <w:rPr>
          <w:rFonts w:ascii="Arial" w:hAnsi="Arial" w:cs="Arial"/>
          <w:bCs/>
          <w:sz w:val="24"/>
          <w:szCs w:val="24"/>
        </w:rPr>
        <w:t>kulturowych stanowi bardzo istotny zasób obszaru Bieszczad, który cechuje duża różnorodność. Jest to silna determinanta atrakcyjności tego obszaru i</w:t>
      </w:r>
      <w:r>
        <w:rPr>
          <w:rFonts w:ascii="Arial" w:hAnsi="Arial" w:cs="Arial"/>
          <w:bCs/>
          <w:sz w:val="24"/>
          <w:szCs w:val="24"/>
        </w:rPr>
        <w:t> </w:t>
      </w:r>
      <w:r w:rsidR="00973704" w:rsidRPr="00933F0B">
        <w:rPr>
          <w:rFonts w:ascii="Arial" w:hAnsi="Arial" w:cs="Arial"/>
          <w:bCs/>
          <w:sz w:val="24"/>
          <w:szCs w:val="24"/>
        </w:rPr>
        <w:t>rozwoju turystyki</w:t>
      </w:r>
      <w:r w:rsidR="003B1B24" w:rsidRPr="00933F0B">
        <w:rPr>
          <w:rFonts w:ascii="Arial" w:hAnsi="Arial" w:cs="Arial"/>
          <w:bCs/>
          <w:sz w:val="24"/>
          <w:szCs w:val="24"/>
        </w:rPr>
        <w:t xml:space="preserve"> jako sektora gospodarki</w:t>
      </w:r>
      <w:r w:rsidR="00973704" w:rsidRPr="00933F0B">
        <w:rPr>
          <w:rFonts w:ascii="Arial" w:hAnsi="Arial" w:cs="Arial"/>
          <w:bCs/>
          <w:sz w:val="24"/>
          <w:szCs w:val="24"/>
        </w:rPr>
        <w:t>. Potencjał turystyczny tego obszaru może być wykorzystywany przez cały rok, zwłaszcza w południowych i wschodnich gminach, w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="00973704" w:rsidRPr="00933F0B">
        <w:rPr>
          <w:rFonts w:ascii="Arial" w:hAnsi="Arial" w:cs="Arial"/>
          <w:bCs/>
          <w:sz w:val="24"/>
          <w:szCs w:val="24"/>
        </w:rPr>
        <w:t xml:space="preserve">których rozwija się turystyka piesza, narciarska czy konna. </w:t>
      </w:r>
      <w:r w:rsidR="00973704" w:rsidRPr="00933F0B">
        <w:rPr>
          <w:rFonts w:ascii="Arial" w:hAnsi="Arial" w:cs="Arial"/>
          <w:sz w:val="24"/>
          <w:szCs w:val="24"/>
        </w:rPr>
        <w:t>Koncentracja i</w:t>
      </w:r>
      <w:r w:rsidR="00EA08D6">
        <w:rPr>
          <w:rFonts w:ascii="Arial" w:hAnsi="Arial" w:cs="Arial"/>
          <w:sz w:val="24"/>
          <w:szCs w:val="24"/>
        </w:rPr>
        <w:t> </w:t>
      </w:r>
      <w:r w:rsidR="00973704" w:rsidRPr="00933F0B">
        <w:rPr>
          <w:rFonts w:ascii="Arial" w:hAnsi="Arial" w:cs="Arial"/>
          <w:sz w:val="24"/>
          <w:szCs w:val="24"/>
        </w:rPr>
        <w:t>zróżnicowanie najcenniejszych zasobów środowiska przyrodniczego, objętych różnymi formami ochrony przyrody (98 % powierzchni gmin), wzmacniają atrakcyjność przyrodniczą  i krajobrazową tego obszaru. Bieszczady poza unikatowymi uwarunkowaniami środowiskowymi i przyrodniczymi charakteryzują się  niską w skali kraju, zarówno zewnętrzną, jak i wewnętrzną dostępnością przestrzenną (drogową i</w:t>
      </w:r>
      <w:r w:rsidR="00EA08D6">
        <w:rPr>
          <w:rFonts w:ascii="Arial" w:hAnsi="Arial" w:cs="Arial"/>
          <w:sz w:val="24"/>
          <w:szCs w:val="24"/>
        </w:rPr>
        <w:t> </w:t>
      </w:r>
      <w:r w:rsidR="00973704" w:rsidRPr="00933F0B">
        <w:rPr>
          <w:rFonts w:ascii="Arial" w:hAnsi="Arial" w:cs="Arial"/>
          <w:sz w:val="24"/>
          <w:szCs w:val="24"/>
        </w:rPr>
        <w:t>kolejową). Najważniejsze znaczenie dla powiązań komunikacyjnych posiada sieć komunikacji drogowej wraz z przejściem granicznym na granicy z Ukrainą. Ważna jest również dostępność cyfrowa, która determinuje jakość życia mieszkańców oraz spójność wewnątrzregionaln</w:t>
      </w:r>
      <w:r w:rsidR="003B1B24" w:rsidRPr="00933F0B">
        <w:rPr>
          <w:rFonts w:ascii="Arial" w:hAnsi="Arial" w:cs="Arial"/>
          <w:sz w:val="24"/>
          <w:szCs w:val="24"/>
        </w:rPr>
        <w:t>ą</w:t>
      </w:r>
      <w:r w:rsidR="00973704" w:rsidRPr="00933F0B">
        <w:rPr>
          <w:rFonts w:ascii="Arial" w:hAnsi="Arial" w:cs="Arial"/>
          <w:sz w:val="24"/>
          <w:szCs w:val="24"/>
        </w:rPr>
        <w:t xml:space="preserve">, a ta na obszarze Bieszczad z uwagi na ukształtowanie terenu i rozproszoną zabudowę w dalszym ciągu wymaga poprawy. </w:t>
      </w:r>
    </w:p>
    <w:p w14:paraId="09BEAE63" w14:textId="56F1A0F9" w:rsidR="00973704" w:rsidRPr="00933F0B" w:rsidRDefault="00973704" w:rsidP="00933F0B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Niski poziom dostępności i gęstości zaludnienia tworzą specyficzne dla obszarów górskich warunki rozwojowe, które utrudniają realizację inwestycji w zakresie infrastruktury technicznej i społecznej oraz prowadzenie działalności gospodarczej. Bieszczady to obszar, na którym ponad połowa osób zatrudniona jest w sektorze rolnictwa i leśnictwa, a udział osób zatrudnionych w sektorze przemysłu wynosi zaledwie 8%, co determinuje rozwój sektora gospodarki.</w:t>
      </w:r>
      <w:r w:rsidR="003B1B24"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Fonts w:ascii="Arial" w:hAnsi="Arial" w:cs="Arial"/>
          <w:sz w:val="24"/>
          <w:szCs w:val="24"/>
        </w:rPr>
        <w:t>Dominują tutaj gospodarstwa rolne małe i bardzo małe, czego konsekwencją jest wielokierunkowość produkcji, niska towarowość, niskie dochody produkcji rolników oraz zjawisko bezrobocia ukrytego.</w:t>
      </w:r>
    </w:p>
    <w:p w14:paraId="7334C9A1" w14:textId="77777777" w:rsidR="00973704" w:rsidRPr="00933F0B" w:rsidRDefault="00973704" w:rsidP="00933F0B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lastRenderedPageBreak/>
        <w:t xml:space="preserve">Gminy Bieszczadzkie stają również przed wyzwaniem ograniczenia nasilonego odpływu mieszkańców w szczególności ludzi młodych i przeciwdziałania niekorzystnej prognozie demograficznej ludności, przewidującej do 2030r., dynamiczny spadek ludności oraz depopulację tej części obszaru. </w:t>
      </w:r>
    </w:p>
    <w:p w14:paraId="5CCD303B" w14:textId="2BEDBE14" w:rsidR="00F0185E" w:rsidRPr="00933F0B" w:rsidRDefault="00391C78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Syntetyczne wnioski z dokumentu wskazują, iż zachodzi potrzeba wsparcia obszaru m.in. w zakresie: przedsiębiorczości, wypełnienia luk infrastrukturalnych w zakresie dostępności transportowej i cyfrowej, rozwoju i promocji turystyki, poprawy jakości kapitału ludzkiego i społecznego oraz wykorzystania odnawialnych źródeł energii.</w:t>
      </w:r>
    </w:p>
    <w:p w14:paraId="3414547F" w14:textId="1A05C4AC" w:rsidR="00BF02F2" w:rsidRPr="00933F0B" w:rsidRDefault="00BF02F2" w:rsidP="00933F0B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76" w:lineRule="auto"/>
        <w:ind w:left="714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33F0B">
        <w:rPr>
          <w:rFonts w:ascii="Arial" w:hAnsi="Arial" w:cs="Arial"/>
          <w:b/>
          <w:sz w:val="24"/>
          <w:szCs w:val="24"/>
        </w:rPr>
        <w:t xml:space="preserve">Zarząd </w:t>
      </w:r>
      <w:r w:rsidR="0028709E" w:rsidRPr="00933F0B">
        <w:rPr>
          <w:rFonts w:ascii="Arial" w:hAnsi="Arial" w:cs="Arial"/>
          <w:b/>
          <w:sz w:val="24"/>
          <w:szCs w:val="24"/>
        </w:rPr>
        <w:t>Województwa</w:t>
      </w:r>
      <w:r w:rsidRPr="00933F0B">
        <w:rPr>
          <w:rFonts w:ascii="Arial" w:hAnsi="Arial" w:cs="Arial"/>
          <w:b/>
          <w:sz w:val="24"/>
          <w:szCs w:val="24"/>
        </w:rPr>
        <w:t xml:space="preserve"> </w:t>
      </w:r>
      <w:r w:rsidR="000A4195" w:rsidRPr="00933F0B">
        <w:rPr>
          <w:rFonts w:ascii="Arial" w:hAnsi="Arial" w:cs="Arial"/>
          <w:b/>
          <w:sz w:val="24"/>
          <w:szCs w:val="24"/>
        </w:rPr>
        <w:t>Podkarpackiego</w:t>
      </w:r>
      <w:r w:rsidRPr="00933F0B">
        <w:rPr>
          <w:rFonts w:ascii="Arial" w:hAnsi="Arial" w:cs="Arial"/>
          <w:b/>
          <w:sz w:val="24"/>
          <w:szCs w:val="24"/>
        </w:rPr>
        <w:t xml:space="preserve"> uchwałą nr 431/8731/2022 z dnia 18 października 2022r. przystąpił do prac nad opracowaniem Programu. </w:t>
      </w:r>
    </w:p>
    <w:p w14:paraId="3169C8C8" w14:textId="474A1257" w:rsidR="00F33696" w:rsidRPr="00933F0B" w:rsidRDefault="00F33696" w:rsidP="00933F0B">
      <w:pPr>
        <w:pStyle w:val="Akapitzlist"/>
        <w:numPr>
          <w:ilvl w:val="0"/>
          <w:numId w:val="20"/>
        </w:numPr>
        <w:spacing w:after="120" w:line="276" w:lineRule="auto"/>
        <w:ind w:left="714" w:hanging="357"/>
        <w:contextualSpacing w:val="0"/>
        <w:jc w:val="both"/>
        <w:rPr>
          <w:rFonts w:ascii="Arial" w:hAnsi="Arial" w:cs="Arial"/>
          <w:b/>
          <w:iCs/>
          <w:sz w:val="24"/>
          <w:szCs w:val="24"/>
        </w:rPr>
      </w:pPr>
      <w:r w:rsidRPr="00933F0B">
        <w:rPr>
          <w:rFonts w:ascii="Arial" w:hAnsi="Arial" w:cs="Arial"/>
          <w:b/>
          <w:sz w:val="24"/>
          <w:szCs w:val="24"/>
        </w:rPr>
        <w:t xml:space="preserve">Ramowy harmonogram prac nad opracowaniem </w:t>
      </w:r>
      <w:r w:rsidRPr="00933F0B">
        <w:rPr>
          <w:rFonts w:ascii="Arial" w:hAnsi="Arial" w:cs="Arial"/>
          <w:b/>
          <w:i/>
          <w:iCs/>
          <w:sz w:val="24"/>
          <w:szCs w:val="24"/>
        </w:rPr>
        <w:t>Programu Strategicznego Rozwoju Bieszczad</w:t>
      </w:r>
      <w:r w:rsidR="003B1B24" w:rsidRPr="00933F0B">
        <w:rPr>
          <w:rFonts w:ascii="Arial" w:hAnsi="Arial" w:cs="Arial"/>
          <w:b/>
          <w:i/>
          <w:iCs/>
          <w:sz w:val="24"/>
          <w:szCs w:val="24"/>
        </w:rPr>
        <w:t xml:space="preserve">,  </w:t>
      </w:r>
      <w:r w:rsidR="003B1B24" w:rsidRPr="00933F0B">
        <w:rPr>
          <w:rFonts w:ascii="Arial" w:hAnsi="Arial" w:cs="Arial"/>
          <w:iCs/>
          <w:sz w:val="24"/>
          <w:szCs w:val="24"/>
        </w:rPr>
        <w:t>przedstawia się następująco: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4058"/>
        <w:gridCol w:w="603"/>
        <w:gridCol w:w="4257"/>
      </w:tblGrid>
      <w:tr w:rsidR="00F33696" w:rsidRPr="007B3857" w14:paraId="1C45B7B7" w14:textId="77777777" w:rsidTr="003A48BC">
        <w:trPr>
          <w:trHeight w:val="558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42486E82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B3857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6FC44080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B3857">
              <w:rPr>
                <w:rFonts w:ascii="Arial" w:hAnsi="Arial" w:cs="Arial"/>
                <w:b/>
              </w:rPr>
              <w:t>Zadanie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56EB4F15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B3857">
              <w:rPr>
                <w:rFonts w:ascii="Arial" w:hAnsi="Arial" w:cs="Arial"/>
                <w:b/>
              </w:rPr>
              <w:t>Organ / jednostka odpowiedzialna za realizację zadania</w:t>
            </w:r>
          </w:p>
        </w:tc>
      </w:tr>
      <w:tr w:rsidR="00F33696" w:rsidRPr="007B3857" w14:paraId="24193971" w14:textId="77777777" w:rsidTr="00615DF1">
        <w:tc>
          <w:tcPr>
            <w:tcW w:w="9468" w:type="dxa"/>
            <w:gridSpan w:val="4"/>
            <w:shd w:val="clear" w:color="auto" w:fill="FDE9D9"/>
            <w:vAlign w:val="center"/>
          </w:tcPr>
          <w:p w14:paraId="39A5AE37" w14:textId="4C77669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  <w:b/>
                <w:bCs/>
              </w:rPr>
              <w:t>Prace przygotowawcze</w:t>
            </w:r>
            <w:r w:rsidR="003B1B24">
              <w:rPr>
                <w:rFonts w:ascii="Arial" w:hAnsi="Arial" w:cs="Arial"/>
                <w:b/>
                <w:bCs/>
              </w:rPr>
              <w:t xml:space="preserve"> - </w:t>
            </w:r>
            <w:r w:rsidR="003B1B24" w:rsidRPr="006456BF">
              <w:rPr>
                <w:rFonts w:ascii="Arial" w:hAnsi="Arial" w:cs="Arial"/>
                <w:b/>
              </w:rPr>
              <w:t>IV</w:t>
            </w:r>
            <w:r w:rsidR="003B1B24" w:rsidRPr="00784410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3B1B24" w:rsidRPr="007B3857">
              <w:rPr>
                <w:rFonts w:ascii="Arial" w:hAnsi="Arial" w:cs="Arial"/>
                <w:b/>
              </w:rPr>
              <w:t>kw. 2022 r.</w:t>
            </w:r>
          </w:p>
        </w:tc>
      </w:tr>
      <w:tr w:rsidR="00F33696" w:rsidRPr="007B3857" w14:paraId="44E067F2" w14:textId="77777777" w:rsidTr="003B1B24">
        <w:tc>
          <w:tcPr>
            <w:tcW w:w="550" w:type="dxa"/>
            <w:vAlign w:val="center"/>
          </w:tcPr>
          <w:p w14:paraId="4A7899A0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1.</w:t>
            </w:r>
          </w:p>
        </w:tc>
        <w:tc>
          <w:tcPr>
            <w:tcW w:w="4661" w:type="dxa"/>
            <w:gridSpan w:val="2"/>
            <w:vAlign w:val="center"/>
          </w:tcPr>
          <w:p w14:paraId="0FAA60A6" w14:textId="77777777" w:rsidR="00F33696" w:rsidRPr="007B3857" w:rsidRDefault="00F33696" w:rsidP="003A48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  <w:bCs/>
              </w:rPr>
              <w:t xml:space="preserve">Przyjęcie uchwały w sprawie przystąpienia do opracowania </w:t>
            </w:r>
            <w:r w:rsidRPr="007B3857">
              <w:rPr>
                <w:rFonts w:ascii="Arial" w:hAnsi="Arial" w:cs="Arial"/>
                <w:bCs/>
                <w:i/>
              </w:rPr>
              <w:t>Programu Strategicznego Rozwoju Bieszczad</w:t>
            </w:r>
          </w:p>
        </w:tc>
        <w:tc>
          <w:tcPr>
            <w:tcW w:w="4257" w:type="dxa"/>
            <w:vAlign w:val="center"/>
          </w:tcPr>
          <w:p w14:paraId="164A8BC3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Zarząd Województwa Podkarpackiego</w:t>
            </w:r>
          </w:p>
        </w:tc>
      </w:tr>
      <w:tr w:rsidR="00F33696" w:rsidRPr="007B3857" w14:paraId="2713A739" w14:textId="77777777" w:rsidTr="003B1B24">
        <w:tc>
          <w:tcPr>
            <w:tcW w:w="550" w:type="dxa"/>
            <w:vAlign w:val="center"/>
          </w:tcPr>
          <w:p w14:paraId="700079EA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2.</w:t>
            </w:r>
          </w:p>
        </w:tc>
        <w:tc>
          <w:tcPr>
            <w:tcW w:w="4661" w:type="dxa"/>
            <w:gridSpan w:val="2"/>
            <w:vAlign w:val="center"/>
          </w:tcPr>
          <w:p w14:paraId="5D51FF64" w14:textId="77777777" w:rsidR="00F33696" w:rsidRPr="007B3857" w:rsidRDefault="00F33696" w:rsidP="003A48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1F5E12">
              <w:rPr>
                <w:rFonts w:ascii="Arial" w:hAnsi="Arial" w:cs="Arial"/>
                <w:bCs/>
              </w:rPr>
              <w:t xml:space="preserve">Powołanie Zespołu ds. opracowania </w:t>
            </w:r>
            <w:r w:rsidRPr="001F5E12">
              <w:rPr>
                <w:rFonts w:ascii="Arial" w:hAnsi="Arial" w:cs="Arial"/>
                <w:bCs/>
                <w:i/>
                <w:iCs/>
              </w:rPr>
              <w:t>Programu Strategicznego Rozwoju Bieszczad</w:t>
            </w:r>
            <w:r w:rsidRPr="001F5E12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257" w:type="dxa"/>
            <w:vAlign w:val="center"/>
          </w:tcPr>
          <w:p w14:paraId="2DBF830F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Zarząd Województwa Podkarpackiego</w:t>
            </w:r>
            <w:r w:rsidRPr="001F5E12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F33696" w:rsidRPr="007B3857" w14:paraId="675E8C34" w14:textId="77777777" w:rsidTr="00615DF1">
        <w:tc>
          <w:tcPr>
            <w:tcW w:w="9468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8030834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B3857">
              <w:rPr>
                <w:rFonts w:ascii="Arial" w:hAnsi="Arial" w:cs="Arial"/>
                <w:b/>
                <w:bCs/>
              </w:rPr>
              <w:t xml:space="preserve">Analiza diagnozy, określenie wizji rozwoju obszaru gmin objętych </w:t>
            </w:r>
            <w:r w:rsidRPr="007B3857">
              <w:rPr>
                <w:rFonts w:ascii="Arial" w:hAnsi="Arial" w:cs="Arial"/>
                <w:b/>
                <w:bCs/>
                <w:i/>
                <w:iCs/>
              </w:rPr>
              <w:t>Programem</w:t>
            </w:r>
            <w:r w:rsidRPr="007B3857">
              <w:rPr>
                <w:rFonts w:ascii="Arial" w:hAnsi="Arial" w:cs="Arial"/>
                <w:b/>
                <w:bCs/>
              </w:rPr>
              <w:t xml:space="preserve"> oraz celów rozwojowych, a także określenie priorytetów, kierunków interwencji </w:t>
            </w:r>
          </w:p>
        </w:tc>
      </w:tr>
      <w:tr w:rsidR="00F33696" w:rsidRPr="007B3857" w14:paraId="6F8F3576" w14:textId="77777777" w:rsidTr="00615DF1">
        <w:tc>
          <w:tcPr>
            <w:tcW w:w="9468" w:type="dxa"/>
            <w:gridSpan w:val="4"/>
            <w:tcBorders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31359483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B3857">
              <w:rPr>
                <w:rFonts w:ascii="Arial" w:hAnsi="Arial" w:cs="Arial"/>
                <w:b/>
                <w:bCs/>
              </w:rPr>
              <w:t xml:space="preserve"> I</w:t>
            </w:r>
            <w:r>
              <w:rPr>
                <w:rFonts w:ascii="Arial" w:hAnsi="Arial" w:cs="Arial"/>
                <w:b/>
                <w:bCs/>
              </w:rPr>
              <w:t>V</w:t>
            </w:r>
            <w:r w:rsidRPr="007B3857">
              <w:rPr>
                <w:rFonts w:ascii="Arial" w:hAnsi="Arial" w:cs="Arial"/>
                <w:b/>
                <w:bCs/>
              </w:rPr>
              <w:t xml:space="preserve"> kw. 2022 r.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6456BF">
              <w:rPr>
                <w:rFonts w:ascii="Arial" w:hAnsi="Arial" w:cs="Arial"/>
                <w:b/>
                <w:bCs/>
              </w:rPr>
              <w:t>– I kw. 2023r.</w:t>
            </w:r>
          </w:p>
        </w:tc>
      </w:tr>
      <w:tr w:rsidR="00F33696" w:rsidRPr="007B3857" w14:paraId="4842DF51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6402E1D5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5D9E8CDB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Analiza diagnozy</w:t>
            </w:r>
            <w:r>
              <w:rPr>
                <w:rFonts w:ascii="Arial" w:hAnsi="Arial" w:cs="Arial"/>
              </w:rPr>
              <w:t xml:space="preserve"> obszaru objętego </w:t>
            </w:r>
            <w:r w:rsidRPr="00685AE9">
              <w:rPr>
                <w:rFonts w:ascii="Arial" w:hAnsi="Arial" w:cs="Arial"/>
                <w:i/>
                <w:iCs/>
              </w:rPr>
              <w:t>Programem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vAlign w:val="center"/>
          </w:tcPr>
          <w:p w14:paraId="268E9DA7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685AE9">
              <w:rPr>
                <w:rFonts w:ascii="Arial" w:hAnsi="Arial" w:cs="Arial"/>
                <w:bCs/>
              </w:rPr>
              <w:t xml:space="preserve">Zespół ds. </w:t>
            </w:r>
            <w:bookmarkStart w:id="14" w:name="_Hlk118805870"/>
            <w:r w:rsidRPr="00685AE9">
              <w:rPr>
                <w:rFonts w:ascii="Arial" w:hAnsi="Arial" w:cs="Arial"/>
                <w:bCs/>
              </w:rPr>
              <w:t xml:space="preserve">opracowania </w:t>
            </w:r>
            <w:r w:rsidRPr="00685AE9">
              <w:rPr>
                <w:rFonts w:ascii="Arial" w:hAnsi="Arial" w:cs="Arial"/>
                <w:bCs/>
                <w:i/>
                <w:iCs/>
              </w:rPr>
              <w:t>Programu Strategicznego Rozwoju Bieszczad</w:t>
            </w:r>
            <w:bookmarkEnd w:id="14"/>
          </w:p>
        </w:tc>
      </w:tr>
      <w:tr w:rsidR="00F33696" w:rsidRPr="007B3857" w14:paraId="26B5D5A6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487E037D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25589CD1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7B3857">
              <w:rPr>
                <w:rFonts w:ascii="Arial" w:hAnsi="Arial" w:cs="Arial"/>
              </w:rPr>
              <w:t xml:space="preserve">kreślenie wizji rozwoju obszaru gmin objętych </w:t>
            </w:r>
            <w:r w:rsidRPr="007B3857">
              <w:rPr>
                <w:rFonts w:ascii="Arial" w:hAnsi="Arial" w:cs="Arial"/>
                <w:i/>
                <w:iCs/>
              </w:rPr>
              <w:t>Programem</w:t>
            </w:r>
            <w:r w:rsidRPr="007B3857">
              <w:rPr>
                <w:rFonts w:ascii="Arial" w:hAnsi="Arial" w:cs="Arial"/>
              </w:rPr>
              <w:t xml:space="preserve"> oraz celów rozwojowych, a także określenie priorytetów, kierunków interwencji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vAlign w:val="center"/>
          </w:tcPr>
          <w:p w14:paraId="5384BF90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E6519F">
              <w:rPr>
                <w:rFonts w:ascii="Arial" w:hAnsi="Arial" w:cs="Arial"/>
                <w:bCs/>
              </w:rPr>
              <w:t xml:space="preserve">Zespół ds. opracowania </w:t>
            </w:r>
            <w:r w:rsidRPr="00E6519F">
              <w:rPr>
                <w:rFonts w:ascii="Arial" w:hAnsi="Arial" w:cs="Arial"/>
                <w:bCs/>
                <w:i/>
                <w:iCs/>
              </w:rPr>
              <w:t>Programu Strategicznego Rozwoju Bieszczad</w:t>
            </w:r>
          </w:p>
        </w:tc>
      </w:tr>
      <w:tr w:rsidR="00F33696" w:rsidRPr="007B3857" w14:paraId="1D9960F0" w14:textId="77777777" w:rsidTr="00615DF1">
        <w:tc>
          <w:tcPr>
            <w:tcW w:w="9468" w:type="dxa"/>
            <w:gridSpan w:val="4"/>
            <w:shd w:val="clear" w:color="auto" w:fill="FDE9D9"/>
            <w:vAlign w:val="center"/>
          </w:tcPr>
          <w:p w14:paraId="28D20F15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2A0812">
              <w:rPr>
                <w:rFonts w:ascii="Arial" w:hAnsi="Arial" w:cs="Arial"/>
                <w:b/>
                <w:bCs/>
              </w:rPr>
              <w:t xml:space="preserve">Opracowanie projektu </w:t>
            </w:r>
            <w:r w:rsidRPr="002A0812">
              <w:rPr>
                <w:rFonts w:ascii="Arial" w:hAnsi="Arial" w:cs="Arial"/>
                <w:b/>
                <w:bCs/>
                <w:i/>
                <w:iCs/>
              </w:rPr>
              <w:t>Programu</w:t>
            </w:r>
            <w:r w:rsidRPr="007B3857">
              <w:rPr>
                <w:rFonts w:ascii="Arial" w:hAnsi="Arial" w:cs="Arial"/>
                <w:b/>
                <w:bCs/>
              </w:rPr>
              <w:t>, konsultacje i uzgodnienia</w:t>
            </w:r>
          </w:p>
        </w:tc>
      </w:tr>
      <w:tr w:rsidR="00F33696" w:rsidRPr="007B3857" w14:paraId="4FFD3AAD" w14:textId="77777777" w:rsidTr="00615DF1">
        <w:tc>
          <w:tcPr>
            <w:tcW w:w="9468" w:type="dxa"/>
            <w:gridSpan w:val="4"/>
            <w:shd w:val="clear" w:color="auto" w:fill="E6E6E6"/>
            <w:vAlign w:val="center"/>
          </w:tcPr>
          <w:p w14:paraId="20289588" w14:textId="77777777" w:rsidR="00F33696" w:rsidRPr="00784410" w:rsidRDefault="00F33696" w:rsidP="003A48BC">
            <w:pPr>
              <w:spacing w:after="0"/>
              <w:jc w:val="center"/>
              <w:rPr>
                <w:rFonts w:ascii="Arial" w:hAnsi="Arial" w:cs="Arial"/>
                <w:b/>
                <w:strike/>
              </w:rPr>
            </w:pPr>
            <w:r w:rsidRPr="006456BF">
              <w:rPr>
                <w:rFonts w:ascii="Arial" w:hAnsi="Arial" w:cs="Arial"/>
                <w:b/>
              </w:rPr>
              <w:t xml:space="preserve"> II kw.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456BF">
              <w:rPr>
                <w:rFonts w:ascii="Arial" w:hAnsi="Arial" w:cs="Arial"/>
                <w:b/>
              </w:rPr>
              <w:t xml:space="preserve">2023r. </w:t>
            </w:r>
          </w:p>
        </w:tc>
      </w:tr>
      <w:tr w:rsidR="00F33696" w:rsidRPr="007B3857" w14:paraId="543111D2" w14:textId="77777777" w:rsidTr="00615DF1">
        <w:tc>
          <w:tcPr>
            <w:tcW w:w="550" w:type="dxa"/>
            <w:vAlign w:val="center"/>
          </w:tcPr>
          <w:p w14:paraId="40C0E87F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43A42E52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2A0812">
              <w:rPr>
                <w:rFonts w:ascii="Arial" w:hAnsi="Arial" w:cs="Arial"/>
              </w:rPr>
              <w:t xml:space="preserve">Opracowanie </w:t>
            </w:r>
            <w:r w:rsidRPr="007B3857">
              <w:rPr>
                <w:rFonts w:ascii="Arial" w:hAnsi="Arial" w:cs="Arial"/>
              </w:rPr>
              <w:t xml:space="preserve">projektu </w:t>
            </w:r>
            <w:r w:rsidRPr="007B3857">
              <w:rPr>
                <w:rFonts w:ascii="Arial" w:hAnsi="Arial" w:cs="Arial"/>
                <w:i/>
                <w:iCs/>
              </w:rPr>
              <w:t>Programu</w:t>
            </w:r>
          </w:p>
        </w:tc>
        <w:tc>
          <w:tcPr>
            <w:tcW w:w="4860" w:type="dxa"/>
            <w:gridSpan w:val="2"/>
            <w:vAlign w:val="center"/>
          </w:tcPr>
          <w:p w14:paraId="0C91E5FF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910380">
              <w:rPr>
                <w:rFonts w:ascii="Arial" w:hAnsi="Arial" w:cs="Arial"/>
                <w:bCs/>
              </w:rPr>
              <w:t xml:space="preserve">Zespół ds. opracowania </w:t>
            </w:r>
            <w:r w:rsidRPr="00910380">
              <w:rPr>
                <w:rFonts w:ascii="Arial" w:hAnsi="Arial" w:cs="Arial"/>
                <w:bCs/>
                <w:i/>
                <w:iCs/>
              </w:rPr>
              <w:t>Programu Strategicznego Rozwoju Bieszczad</w:t>
            </w:r>
            <w:r>
              <w:rPr>
                <w:rFonts w:ascii="Arial" w:hAnsi="Arial" w:cs="Arial"/>
                <w:bCs/>
                <w:i/>
                <w:iCs/>
              </w:rPr>
              <w:t>,</w:t>
            </w:r>
            <w:r w:rsidRPr="00910380">
              <w:rPr>
                <w:rFonts w:ascii="Arial" w:hAnsi="Arial" w:cs="Arial"/>
              </w:rPr>
              <w:t xml:space="preserve"> </w:t>
            </w:r>
            <w:r w:rsidRPr="007B3857">
              <w:rPr>
                <w:rFonts w:ascii="Arial" w:hAnsi="Arial" w:cs="Arial"/>
              </w:rPr>
              <w:t>Departament Rozwoju Regionalnego</w:t>
            </w:r>
          </w:p>
        </w:tc>
      </w:tr>
      <w:tr w:rsidR="00F33696" w:rsidRPr="007B3857" w14:paraId="128EAA7E" w14:textId="77777777" w:rsidTr="00615DF1">
        <w:tc>
          <w:tcPr>
            <w:tcW w:w="550" w:type="dxa"/>
            <w:vAlign w:val="center"/>
          </w:tcPr>
          <w:p w14:paraId="7985893D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12EEF534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 xml:space="preserve">Przeprowadzenie </w:t>
            </w:r>
            <w:bookmarkStart w:id="15" w:name="_Hlk102987465"/>
            <w:r w:rsidRPr="007B3857">
              <w:rPr>
                <w:rFonts w:ascii="Arial" w:hAnsi="Arial" w:cs="Arial"/>
              </w:rPr>
              <w:t xml:space="preserve">procedury strategicznej </w:t>
            </w:r>
            <w:bookmarkEnd w:id="15"/>
            <w:r w:rsidRPr="007B3857">
              <w:rPr>
                <w:rFonts w:ascii="Arial" w:hAnsi="Arial" w:cs="Arial"/>
              </w:rPr>
              <w:t xml:space="preserve">oceny oddziaływania na środowisko projektu </w:t>
            </w:r>
            <w:r w:rsidRPr="007B3857">
              <w:rPr>
                <w:rFonts w:ascii="Arial" w:hAnsi="Arial" w:cs="Arial"/>
                <w:i/>
                <w:iCs/>
              </w:rPr>
              <w:t>Programu</w:t>
            </w:r>
            <w:r w:rsidRPr="007B3857">
              <w:rPr>
                <w:rFonts w:ascii="Arial" w:hAnsi="Arial" w:cs="Arial"/>
              </w:rPr>
              <w:t>, a także wymaganych przepisami prawa uzgodnień</w:t>
            </w:r>
          </w:p>
        </w:tc>
        <w:tc>
          <w:tcPr>
            <w:tcW w:w="4860" w:type="dxa"/>
            <w:gridSpan w:val="2"/>
            <w:vAlign w:val="center"/>
          </w:tcPr>
          <w:p w14:paraId="74419218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Departament Rozwoju Regionalnego</w:t>
            </w:r>
          </w:p>
        </w:tc>
      </w:tr>
      <w:tr w:rsidR="00F33696" w:rsidRPr="007B3857" w14:paraId="61F67B20" w14:textId="77777777" w:rsidTr="00615DF1">
        <w:tc>
          <w:tcPr>
            <w:tcW w:w="9468" w:type="dxa"/>
            <w:gridSpan w:val="4"/>
            <w:shd w:val="clear" w:color="auto" w:fill="E6E6E6"/>
            <w:vAlign w:val="center"/>
          </w:tcPr>
          <w:p w14:paraId="062F5C59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B3857">
              <w:rPr>
                <w:rFonts w:ascii="Arial" w:hAnsi="Arial" w:cs="Arial"/>
                <w:b/>
              </w:rPr>
              <w:t xml:space="preserve"> </w:t>
            </w:r>
            <w:r w:rsidRPr="006456BF">
              <w:rPr>
                <w:rFonts w:ascii="Arial" w:hAnsi="Arial" w:cs="Arial"/>
                <w:b/>
              </w:rPr>
              <w:t>II - III kw. 2023 r.</w:t>
            </w:r>
          </w:p>
        </w:tc>
      </w:tr>
      <w:tr w:rsidR="00F33696" w:rsidRPr="007B3857" w14:paraId="23EC80E5" w14:textId="77777777" w:rsidTr="00615DF1">
        <w:tc>
          <w:tcPr>
            <w:tcW w:w="550" w:type="dxa"/>
            <w:vAlign w:val="center"/>
          </w:tcPr>
          <w:p w14:paraId="47DE6EB0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3B493DA4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 xml:space="preserve">Konsultacje i opiniowanie projektu </w:t>
            </w:r>
            <w:r w:rsidRPr="007B3857">
              <w:rPr>
                <w:rFonts w:ascii="Arial" w:hAnsi="Arial" w:cs="Arial"/>
                <w:i/>
                <w:iCs/>
              </w:rPr>
              <w:t>Programu</w:t>
            </w:r>
            <w:r w:rsidRPr="007B3857">
              <w:rPr>
                <w:rFonts w:ascii="Arial" w:hAnsi="Arial" w:cs="Arial"/>
              </w:rPr>
              <w:t xml:space="preserve"> oraz projektu Prognozy oddziaływania na środowisko</w:t>
            </w:r>
          </w:p>
        </w:tc>
        <w:tc>
          <w:tcPr>
            <w:tcW w:w="4860" w:type="dxa"/>
            <w:gridSpan w:val="2"/>
            <w:vAlign w:val="center"/>
          </w:tcPr>
          <w:p w14:paraId="03CE7F0B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Departament Rozwoju Regionalnego</w:t>
            </w:r>
          </w:p>
        </w:tc>
      </w:tr>
      <w:tr w:rsidR="00F33696" w:rsidRPr="007B3857" w14:paraId="452C3F41" w14:textId="77777777" w:rsidTr="00615DF1">
        <w:tc>
          <w:tcPr>
            <w:tcW w:w="550" w:type="dxa"/>
            <w:vAlign w:val="center"/>
          </w:tcPr>
          <w:p w14:paraId="43199800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47E9046D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 xml:space="preserve">Przeprowadzenie ewaluacji </w:t>
            </w:r>
            <w:r w:rsidRPr="006C34EB">
              <w:rPr>
                <w:rFonts w:ascii="Arial" w:hAnsi="Arial" w:cs="Arial"/>
              </w:rPr>
              <w:t>trafności zapisów Programu</w:t>
            </w:r>
          </w:p>
        </w:tc>
        <w:tc>
          <w:tcPr>
            <w:tcW w:w="4860" w:type="dxa"/>
            <w:gridSpan w:val="2"/>
            <w:vAlign w:val="center"/>
          </w:tcPr>
          <w:p w14:paraId="515BADED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Ekspert zewnętrzny</w:t>
            </w:r>
          </w:p>
        </w:tc>
      </w:tr>
      <w:tr w:rsidR="00F33696" w:rsidRPr="007B3857" w14:paraId="47B2C92D" w14:textId="77777777" w:rsidTr="00615DF1">
        <w:tc>
          <w:tcPr>
            <w:tcW w:w="9468" w:type="dxa"/>
            <w:gridSpan w:val="4"/>
            <w:shd w:val="clear" w:color="auto" w:fill="E6E6E6"/>
            <w:vAlign w:val="center"/>
          </w:tcPr>
          <w:p w14:paraId="4D837881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bookmarkStart w:id="16" w:name="_Hlk43988090"/>
            <w:r w:rsidRPr="006456BF">
              <w:rPr>
                <w:rFonts w:ascii="Arial" w:hAnsi="Arial" w:cs="Arial"/>
                <w:b/>
              </w:rPr>
              <w:t>II 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456BF">
              <w:rPr>
                <w:rFonts w:ascii="Arial" w:hAnsi="Arial" w:cs="Arial"/>
                <w:b/>
              </w:rPr>
              <w:t>III kw. 2023 r.</w:t>
            </w:r>
          </w:p>
        </w:tc>
      </w:tr>
      <w:bookmarkEnd w:id="16"/>
      <w:tr w:rsidR="00F33696" w:rsidRPr="007B3857" w14:paraId="0276B6D5" w14:textId="77777777" w:rsidTr="00615DF1">
        <w:tc>
          <w:tcPr>
            <w:tcW w:w="550" w:type="dxa"/>
            <w:vAlign w:val="center"/>
          </w:tcPr>
          <w:p w14:paraId="30DC94CC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19451A99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 xml:space="preserve">Redakcja </w:t>
            </w:r>
            <w:r w:rsidRPr="007B3857">
              <w:rPr>
                <w:rFonts w:ascii="Arial" w:hAnsi="Arial" w:cs="Arial"/>
                <w:i/>
                <w:iCs/>
              </w:rPr>
              <w:t>Programu</w:t>
            </w:r>
            <w:r w:rsidRPr="007B3857">
              <w:rPr>
                <w:rFonts w:ascii="Arial" w:hAnsi="Arial" w:cs="Arial"/>
              </w:rPr>
              <w:t xml:space="preserve"> wraz z Prognozą oddziaływania na środowisko</w:t>
            </w:r>
          </w:p>
        </w:tc>
        <w:tc>
          <w:tcPr>
            <w:tcW w:w="4860" w:type="dxa"/>
            <w:gridSpan w:val="2"/>
            <w:vAlign w:val="center"/>
          </w:tcPr>
          <w:p w14:paraId="0B1A13D0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910380">
              <w:rPr>
                <w:rFonts w:ascii="Arial" w:hAnsi="Arial" w:cs="Arial"/>
                <w:bCs/>
              </w:rPr>
              <w:t xml:space="preserve">Zespół ds. opracowania </w:t>
            </w:r>
            <w:r w:rsidRPr="00910380">
              <w:rPr>
                <w:rFonts w:ascii="Arial" w:hAnsi="Arial" w:cs="Arial"/>
                <w:bCs/>
                <w:i/>
                <w:iCs/>
              </w:rPr>
              <w:t>Programu Strategicznego Rozwoju Bieszczad</w:t>
            </w:r>
            <w:r w:rsidRPr="00910380">
              <w:rPr>
                <w:rFonts w:ascii="Arial" w:hAnsi="Arial" w:cs="Arial"/>
              </w:rPr>
              <w:t xml:space="preserve"> </w:t>
            </w:r>
            <w:r w:rsidRPr="007B3857">
              <w:rPr>
                <w:rFonts w:ascii="Arial" w:hAnsi="Arial" w:cs="Arial"/>
              </w:rPr>
              <w:t>Departament Rozwoju Regionalnego</w:t>
            </w:r>
          </w:p>
        </w:tc>
      </w:tr>
      <w:tr w:rsidR="00F33696" w:rsidRPr="007B3857" w14:paraId="6521B340" w14:textId="77777777" w:rsidTr="00615DF1">
        <w:tc>
          <w:tcPr>
            <w:tcW w:w="550" w:type="dxa"/>
            <w:vAlign w:val="center"/>
          </w:tcPr>
          <w:p w14:paraId="1F50B98F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7B3857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76EB74EC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 xml:space="preserve">Przyjęcie </w:t>
            </w:r>
            <w:r w:rsidRPr="007B3857">
              <w:rPr>
                <w:rFonts w:ascii="Arial" w:hAnsi="Arial" w:cs="Arial"/>
                <w:i/>
                <w:iCs/>
              </w:rPr>
              <w:t>Programu</w:t>
            </w:r>
            <w:r w:rsidRPr="007B3857">
              <w:rPr>
                <w:rFonts w:ascii="Arial" w:hAnsi="Arial" w:cs="Arial"/>
              </w:rPr>
              <w:t xml:space="preserve"> wraz z Prognozą oddziaływania na środowisko</w:t>
            </w:r>
          </w:p>
        </w:tc>
        <w:tc>
          <w:tcPr>
            <w:tcW w:w="4860" w:type="dxa"/>
            <w:gridSpan w:val="2"/>
            <w:vAlign w:val="center"/>
          </w:tcPr>
          <w:p w14:paraId="41F167A3" w14:textId="77777777" w:rsidR="00F33696" w:rsidRPr="007B3857" w:rsidRDefault="00F33696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Zarząd Województwa Podkarpackiego</w:t>
            </w:r>
          </w:p>
        </w:tc>
      </w:tr>
    </w:tbl>
    <w:p w14:paraId="4284FBB5" w14:textId="77777777" w:rsidR="001B29C0" w:rsidRDefault="001B29C0" w:rsidP="00B03625">
      <w:pPr>
        <w:jc w:val="both"/>
        <w:rPr>
          <w:rFonts w:ascii="Arial" w:hAnsi="Arial" w:cs="Arial"/>
        </w:rPr>
      </w:pPr>
    </w:p>
    <w:p w14:paraId="302D23E2" w14:textId="620B031F" w:rsidR="000A4195" w:rsidRPr="00933F0B" w:rsidRDefault="000A4195" w:rsidP="00B03625">
      <w:pPr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Aktualnie, zgodnie z przyjętym harmonogramem, trwają prace nad częścią diagnostyczną </w:t>
      </w:r>
      <w:r w:rsidRPr="00933F0B">
        <w:rPr>
          <w:rFonts w:ascii="Arial" w:hAnsi="Arial" w:cs="Arial"/>
          <w:iCs/>
          <w:sz w:val="24"/>
          <w:szCs w:val="24"/>
        </w:rPr>
        <w:t>Programu</w:t>
      </w:r>
      <w:r w:rsidRPr="00933F0B">
        <w:rPr>
          <w:rFonts w:ascii="Arial" w:hAnsi="Arial" w:cs="Arial"/>
          <w:sz w:val="24"/>
          <w:szCs w:val="24"/>
        </w:rPr>
        <w:t xml:space="preserve"> oraz wypracowaniem wniosków i rekomendacji, które będą podstawą do opracowania części kierunkowej </w:t>
      </w:r>
      <w:r w:rsidRPr="00933F0B">
        <w:rPr>
          <w:rFonts w:ascii="Arial" w:hAnsi="Arial" w:cs="Arial"/>
          <w:iCs/>
          <w:sz w:val="24"/>
          <w:szCs w:val="24"/>
        </w:rPr>
        <w:t>Programu</w:t>
      </w:r>
      <w:r w:rsidRPr="00933F0B">
        <w:rPr>
          <w:rFonts w:ascii="Arial" w:hAnsi="Arial" w:cs="Arial"/>
          <w:sz w:val="24"/>
          <w:szCs w:val="24"/>
        </w:rPr>
        <w:t xml:space="preserve"> (priorytetów i szczegółowych kierunków interwencji). </w:t>
      </w:r>
      <w:bookmarkStart w:id="17" w:name="_Hlk118808688"/>
      <w:r w:rsidRPr="00933F0B">
        <w:rPr>
          <w:rFonts w:ascii="Arial" w:hAnsi="Arial" w:cs="Arial"/>
          <w:sz w:val="24"/>
          <w:szCs w:val="24"/>
        </w:rPr>
        <w:t xml:space="preserve">Powołany został również Zespół ds. </w:t>
      </w:r>
      <w:r w:rsidRPr="00933F0B">
        <w:rPr>
          <w:rFonts w:ascii="Arial" w:hAnsi="Arial" w:cs="Arial"/>
          <w:bCs/>
          <w:sz w:val="24"/>
          <w:szCs w:val="24"/>
        </w:rPr>
        <w:t xml:space="preserve">opracowania </w:t>
      </w:r>
      <w:r w:rsidRPr="00933F0B">
        <w:rPr>
          <w:rFonts w:ascii="Arial" w:hAnsi="Arial" w:cs="Arial"/>
          <w:bCs/>
          <w:i/>
          <w:iCs/>
          <w:sz w:val="24"/>
          <w:szCs w:val="24"/>
        </w:rPr>
        <w:t>Programu Strategicznego Rozwoju Bieszczad</w:t>
      </w:r>
      <w:r w:rsidR="00C01B67" w:rsidRPr="00933F0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bookmarkEnd w:id="17"/>
      <w:r w:rsidR="00131B76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(dalsze informacje o Zespole na stronie 1</w:t>
      </w:r>
      <w:r w:rsidR="00460A4F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9</w:t>
      </w:r>
      <w:r w:rsidR="00131B76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). </w:t>
      </w:r>
      <w:r w:rsidRPr="00933F0B">
        <w:rPr>
          <w:rFonts w:ascii="Arial" w:hAnsi="Arial" w:cs="Arial"/>
          <w:sz w:val="24"/>
          <w:szCs w:val="24"/>
        </w:rPr>
        <w:t xml:space="preserve">Zakończenie prac nad </w:t>
      </w:r>
      <w:r w:rsidRPr="00933F0B">
        <w:rPr>
          <w:rFonts w:ascii="Arial" w:hAnsi="Arial" w:cs="Arial"/>
          <w:iCs/>
          <w:sz w:val="24"/>
          <w:szCs w:val="24"/>
        </w:rPr>
        <w:t xml:space="preserve">Programem </w:t>
      </w:r>
      <w:r w:rsidRPr="00933F0B">
        <w:rPr>
          <w:rFonts w:ascii="Arial" w:hAnsi="Arial" w:cs="Arial"/>
          <w:sz w:val="24"/>
          <w:szCs w:val="24"/>
        </w:rPr>
        <w:t>wyznaczone zostało na II - III kw. 2023r.</w:t>
      </w:r>
    </w:p>
    <w:bookmarkEnd w:id="13"/>
    <w:p w14:paraId="64F64952" w14:textId="4FE036CD" w:rsidR="009A3F38" w:rsidRPr="00933F0B" w:rsidRDefault="00E0662E" w:rsidP="00933F0B">
      <w:pPr>
        <w:spacing w:before="240" w:after="120" w:line="276" w:lineRule="auto"/>
        <w:jc w:val="both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II.2. </w:t>
      </w:r>
      <w:r w:rsidR="009A3F38"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Program Strategiczny Błękitny San </w:t>
      </w:r>
    </w:p>
    <w:p w14:paraId="6A8CF67B" w14:textId="6A44AB12" w:rsidR="009A3F38" w:rsidRPr="00933F0B" w:rsidRDefault="009A3F38" w:rsidP="008A2A5C">
      <w:pPr>
        <w:spacing w:before="120" w:after="12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Niniejszy Program, podobnie jak </w:t>
      </w:r>
      <w:r w:rsidR="0005040D" w:rsidRPr="00933F0B">
        <w:rPr>
          <w:rFonts w:ascii="Arial" w:hAnsi="Arial" w:cs="Arial"/>
          <w:sz w:val="24"/>
          <w:szCs w:val="24"/>
        </w:rPr>
        <w:t>program dedykowany obszarowi Bieszczad</w:t>
      </w:r>
      <w:r w:rsidR="001340E5" w:rsidRPr="00933F0B">
        <w:rPr>
          <w:rFonts w:ascii="Arial" w:hAnsi="Arial" w:cs="Arial"/>
          <w:sz w:val="24"/>
          <w:szCs w:val="24"/>
        </w:rPr>
        <w:t>,</w:t>
      </w:r>
      <w:r w:rsidR="0005040D"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Fonts w:ascii="Arial" w:hAnsi="Arial" w:cs="Arial"/>
          <w:sz w:val="24"/>
          <w:szCs w:val="24"/>
        </w:rPr>
        <w:t xml:space="preserve">będzie </w:t>
      </w:r>
      <w:r w:rsidR="00E0662E" w:rsidRPr="00933F0B">
        <w:rPr>
          <w:rFonts w:ascii="Arial" w:hAnsi="Arial" w:cs="Arial"/>
          <w:sz w:val="24"/>
          <w:szCs w:val="24"/>
        </w:rPr>
        <w:t>kontynuacją</w:t>
      </w:r>
      <w:r w:rsidRPr="00933F0B">
        <w:rPr>
          <w:rFonts w:ascii="Arial" w:hAnsi="Arial" w:cs="Arial"/>
          <w:sz w:val="24"/>
          <w:szCs w:val="24"/>
        </w:rPr>
        <w:t xml:space="preserve"> realizowanego uprzednio </w:t>
      </w:r>
      <w:r w:rsidRPr="00933F0B">
        <w:rPr>
          <w:rFonts w:ascii="Arial" w:hAnsi="Arial" w:cs="Arial"/>
          <w:i/>
          <w:iCs/>
          <w:sz w:val="24"/>
          <w:szCs w:val="24"/>
        </w:rPr>
        <w:t>PSBS</w:t>
      </w:r>
      <w:r w:rsidR="00B16D63" w:rsidRPr="00933F0B">
        <w:rPr>
          <w:rFonts w:ascii="Arial" w:hAnsi="Arial" w:cs="Arial"/>
          <w:sz w:val="24"/>
          <w:szCs w:val="24"/>
        </w:rPr>
        <w:t xml:space="preserve">. </w:t>
      </w:r>
      <w:r w:rsidR="00B16D63" w:rsidRPr="00933F0B">
        <w:rPr>
          <w:rFonts w:ascii="Arial" w:hAnsi="Arial" w:cs="Arial"/>
          <w:i/>
          <w:sz w:val="24"/>
          <w:szCs w:val="24"/>
        </w:rPr>
        <w:t>Program</w:t>
      </w:r>
      <w:r w:rsidR="00B16D63" w:rsidRPr="00933F0B">
        <w:rPr>
          <w:rFonts w:ascii="Arial" w:hAnsi="Arial" w:cs="Arial"/>
          <w:sz w:val="24"/>
          <w:szCs w:val="24"/>
        </w:rPr>
        <w:t xml:space="preserve"> został </w:t>
      </w:r>
      <w:r w:rsidRPr="00933F0B">
        <w:rPr>
          <w:rFonts w:ascii="Arial" w:hAnsi="Arial" w:cs="Arial"/>
          <w:sz w:val="24"/>
          <w:szCs w:val="24"/>
        </w:rPr>
        <w:t>przyjęt</w:t>
      </w:r>
      <w:r w:rsidR="00B16D63" w:rsidRPr="00933F0B">
        <w:rPr>
          <w:rFonts w:ascii="Arial" w:hAnsi="Arial" w:cs="Arial"/>
          <w:sz w:val="24"/>
          <w:szCs w:val="24"/>
        </w:rPr>
        <w:t>y</w:t>
      </w:r>
      <w:r w:rsidRPr="00933F0B">
        <w:rPr>
          <w:rFonts w:ascii="Arial" w:hAnsi="Arial" w:cs="Arial"/>
          <w:sz w:val="24"/>
          <w:szCs w:val="24"/>
        </w:rPr>
        <w:t xml:space="preserve"> przez Zarząd Województwa Podkarpackiego uchwałą nr 41/889/15 z dnia 7 kwietnia 2015 r.</w:t>
      </w:r>
      <w:r w:rsidR="00344FFF" w:rsidRPr="00933F0B">
        <w:rPr>
          <w:rFonts w:ascii="Arial" w:hAnsi="Arial" w:cs="Arial"/>
          <w:sz w:val="24"/>
          <w:szCs w:val="24"/>
        </w:rPr>
        <w:t xml:space="preserve"> </w:t>
      </w:r>
      <w:r w:rsidR="000713A2" w:rsidRPr="00933F0B">
        <w:rPr>
          <w:rFonts w:ascii="Arial" w:hAnsi="Arial" w:cs="Arial"/>
          <w:sz w:val="24"/>
          <w:szCs w:val="24"/>
        </w:rPr>
        <w:t xml:space="preserve">Dokument ten służył realizacji założeń zapisanych w wówczas obowiązującej </w:t>
      </w:r>
      <w:r w:rsidR="000713A2" w:rsidRPr="00933F0B">
        <w:rPr>
          <w:rFonts w:ascii="Arial" w:hAnsi="Arial" w:cs="Arial"/>
          <w:i/>
          <w:iCs/>
          <w:sz w:val="24"/>
          <w:szCs w:val="24"/>
        </w:rPr>
        <w:t>Strategii rozwoju województwa – Podkarpackie 2020.</w:t>
      </w:r>
    </w:p>
    <w:p w14:paraId="07B4848F" w14:textId="1EA0F719" w:rsidR="00EF343B" w:rsidRPr="00933F0B" w:rsidRDefault="00D70BFE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Okres wdrażania p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ierwsz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ej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edycj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i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Programu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to lata 2015-2020.  Program obejmował swoim zasięgiem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obszar 48 jednostek samorządu terytorialnego (JST)</w:t>
      </w:r>
      <w:r w:rsidR="0005040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i</w:t>
      </w:r>
      <w:r w:rsidR="00EF343B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miał przyczynić się </w:t>
      </w:r>
      <w:r w:rsidR="00344FFF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do</w:t>
      </w:r>
      <w:r w:rsidR="00EF343B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rozwoju gospodraczego oraz 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podniesienia poziomu życia mieszkańców </w:t>
      </w:r>
      <w:r w:rsidR="0005040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gmin położonych wzdłu</w:t>
      </w:r>
      <w:r w:rsidR="00EA1B4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ż</w:t>
      </w:r>
      <w:r w:rsidR="0005040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rzeki San. 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W</w:t>
      </w:r>
      <w:r w:rsidR="00BF3E6E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związku z zakończeniem wdrażania</w:t>
      </w:r>
      <w:r w:rsidR="00EA1B4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EA1B43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Programu</w:t>
      </w:r>
      <w:r w:rsidR="00EA1B4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z dniem</w:t>
      </w:r>
      <w:r w:rsidR="00BF3E6E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31 grudnia 2020 r. oraz wskazaniami w zapisach SRW2030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, pojawiła się potrzeba opracowania nowego </w:t>
      </w:r>
      <w:r w:rsidR="000713A2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dokumentu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. </w:t>
      </w:r>
    </w:p>
    <w:p w14:paraId="625889B0" w14:textId="303FFA15" w:rsidR="000713A2" w:rsidRPr="00933F0B" w:rsidRDefault="00EF343B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SRW2030, w </w:t>
      </w:r>
      <w:r w:rsidR="00277E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części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: </w:t>
      </w:r>
      <w:r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Terytorilany wymiar Strategii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– </w:t>
      </w:r>
      <w:r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obszar horyzontalny,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9A3F38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zakłada kontynuację Programu Strategicznego </w:t>
      </w:r>
      <w:r w:rsidR="0005040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Błekitny San</w:t>
      </w:r>
      <w:r w:rsidR="00277E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(kierunek działań </w:t>
      </w:r>
      <w:r w:rsidR="00277EA0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7.3.</w:t>
      </w:r>
      <w:r w:rsidR="00F121B1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3</w:t>
      </w:r>
      <w:r w:rsidR="00277EA0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. Rozwój i</w:t>
      </w:r>
      <w:r w:rsidR="00EA08D6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 </w:t>
      </w:r>
      <w:r w:rsidR="00277EA0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wspieranie obszaru</w:t>
      </w:r>
      <w:r w:rsidR="00F121B1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 xml:space="preserve"> gmin Błękitnego Sanu</w:t>
      </w:r>
      <w:r w:rsidR="00A62EE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, </w:t>
      </w:r>
      <w:r w:rsidR="00277E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prioryte</w:t>
      </w:r>
      <w:r w:rsidR="00A62EE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t</w:t>
      </w:r>
      <w:r w:rsidR="00277EA0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277EA0" w:rsidRPr="00933F0B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val="fr-FR" w:eastAsia="fr-FR"/>
        </w:rPr>
        <w:t>7.3. Obszary wymagające szczególnego wsparcia w kontekście równoważenia rozwoju</w:t>
      </w:r>
      <w:r w:rsidR="00A62EE3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)</w:t>
      </w:r>
      <w:r w:rsidR="0005040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9A3F38" w:rsidRPr="00933F0B">
        <w:rPr>
          <w:rFonts w:ascii="Arial" w:hAnsi="Arial" w:cs="Arial"/>
          <w:color w:val="000000" w:themeColor="text1"/>
          <w:sz w:val="24"/>
          <w:szCs w:val="24"/>
        </w:rPr>
        <w:t>i równocześnie rozszerza jego zasięg terytorialny o gminy: Bircza, Bukowsko i Tyrawa Wołoska.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Jednoczśnie SRW2030 delimituje obszar objety Programem jako regionalny </w:t>
      </w:r>
      <w:r w:rsidR="00D342C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Obszar S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trategicznej </w:t>
      </w:r>
      <w:r w:rsidR="00D342C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I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nterwencji</w:t>
      </w:r>
      <w:r w:rsidR="00364C8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. </w:t>
      </w:r>
    </w:p>
    <w:p w14:paraId="5315C22E" w14:textId="019E88B0" w:rsidR="0005040D" w:rsidRPr="00933F0B" w:rsidRDefault="0005040D" w:rsidP="00933F0B">
      <w:pPr>
        <w:pStyle w:val="Akapitzlist"/>
        <w:numPr>
          <w:ilvl w:val="0"/>
          <w:numId w:val="2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>Obszar PSBS</w:t>
      </w:r>
      <w:r w:rsidR="00D342C4"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>, zgodnie z SRW2030</w:t>
      </w: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obejmuje 51 gmin:</w:t>
      </w:r>
    </w:p>
    <w:p w14:paraId="04C744D8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Czarna, gmina Lutowiska oraz gmina miejsko-wiejska Ustrzyki Dolne – w powiecie bieszczadzkim,</w:t>
      </w:r>
    </w:p>
    <w:p w14:paraId="6BA8B5AF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lastRenderedPageBreak/>
        <w:t>gminy wiejskie: gmina Dydnia, gmina Nozdrzec – w powiecie brzozowskim,</w:t>
      </w:r>
    </w:p>
    <w:p w14:paraId="424EE2A6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miasto Sanok, gminy wiejskie: gmina Komańcza, gmina Sanok, gmina Bukowsko, gmina Tyrawa Wołoska oraz gmina miejsko-wiejska Zagórz – w powiecie sanockim,</w:t>
      </w:r>
    </w:p>
    <w:p w14:paraId="6759DFAE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Baligród, gmina Cisna, gmina Olszanica, gmina Solina oraz gmina miejsko-wiejska Lesko – w powiecie leskim,</w:t>
      </w:r>
    </w:p>
    <w:p w14:paraId="7DE70D32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miasto Jarosław, miasto Radymno, gminy wiejskie: gmina Jarosław, gmina Laszki, gmina Radymno, gmina Wiązownica – w powiecie jarosławskim,</w:t>
      </w:r>
    </w:p>
    <w:p w14:paraId="23F22217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Fredropol, gmina Krasiczyn, gmina Krzywcza, gmina Medyka, gmina Orły, gmina Przemyśl, gmina Stubno, gmina Żurawica, gmina Bircza oraz gmina miejsko-wiejska Dubiecko – w powiecie przemyskim,</w:t>
      </w:r>
    </w:p>
    <w:p w14:paraId="1B1287A0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gmina wiejska Tryńcza oraz gmina miejsko-wiejska Sieniawa – w powiecie przeworskim,</w:t>
      </w:r>
    </w:p>
    <w:p w14:paraId="30E9D29A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miasto Przemyśl,</w:t>
      </w:r>
    </w:p>
    <w:p w14:paraId="154130BE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miasto Dynów, gmina wiejska Dynów – w powiecie rzeszowskim,</w:t>
      </w:r>
    </w:p>
    <w:p w14:paraId="00F7B7DA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miasto Leżajsk, gminy wiejskie: gmina Kuryłówka, gmina Leżajsk oraz gmina miejsko-wiejska Nowa Sarzyna – w powiecie leżajskim,</w:t>
      </w:r>
    </w:p>
    <w:p w14:paraId="3A54DCF8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gminy wiejskie: gmina Jeżowe, gmina Krzeszów, oraz gminy miejsko-wiejskie: gmina Nisko, gmina Rudnik nad Sanem, gmina Ulanów – w powiecie niżańskim,</w:t>
      </w:r>
    </w:p>
    <w:p w14:paraId="64ADE777" w14:textId="77777777" w:rsidR="0005040D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miasto Stalowa Wola, gminy wiejskie: gmina Pysznica, gmina Radomyśl nad Sanem, gmina Zaleszany – w powiecie stalowowolskim,</w:t>
      </w:r>
    </w:p>
    <w:p w14:paraId="1540F6E1" w14:textId="326D1A31" w:rsidR="00BA67B8" w:rsidRPr="00933F0B" w:rsidRDefault="0005040D" w:rsidP="00364C81">
      <w:pPr>
        <w:pStyle w:val="Akapitzlist"/>
        <w:numPr>
          <w:ilvl w:val="0"/>
          <w:numId w:val="30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gmina wiejska Gorzyce – w powiecie tarnobrzeskim. </w:t>
      </w:r>
    </w:p>
    <w:p w14:paraId="1E63916C" w14:textId="6E58A045" w:rsidR="0005040D" w:rsidRPr="00933F0B" w:rsidRDefault="0005040D" w:rsidP="00B03625">
      <w:pPr>
        <w:spacing w:before="120" w:after="120" w:line="276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909758B" wp14:editId="6DFB2B1E">
            <wp:extent cx="3047852" cy="3739487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863"/>
                    <a:stretch/>
                  </pic:blipFill>
                  <pic:spPr bwMode="auto">
                    <a:xfrm>
                      <a:off x="0" y="0"/>
                      <a:ext cx="3054157" cy="37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2E7B7" w14:textId="6E2A9722" w:rsidR="001340E5" w:rsidRPr="00933F0B" w:rsidRDefault="000713A2" w:rsidP="00BA67B8">
      <w:pPr>
        <w:spacing w:before="120" w:after="120" w:line="240" w:lineRule="auto"/>
        <w:contextualSpacing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933F0B">
        <w:rPr>
          <w:rFonts w:ascii="Arial" w:hAnsi="Arial" w:cs="Arial"/>
          <w:bCs/>
          <w:sz w:val="20"/>
          <w:szCs w:val="20"/>
        </w:rPr>
        <w:t xml:space="preserve">Źródło: </w:t>
      </w:r>
      <w:r w:rsidRPr="00933F0B">
        <w:rPr>
          <w:rFonts w:ascii="Arial" w:hAnsi="Arial" w:cs="Arial"/>
          <w:bCs/>
          <w:i/>
          <w:iCs/>
          <w:sz w:val="20"/>
          <w:szCs w:val="20"/>
        </w:rPr>
        <w:t>Strategia rozwoju województwa – Podkarpackie 2030</w:t>
      </w:r>
    </w:p>
    <w:p w14:paraId="72F4F247" w14:textId="77777777" w:rsidR="00D342C4" w:rsidRPr="00933F0B" w:rsidRDefault="00D342C4" w:rsidP="00BA67B8">
      <w:pPr>
        <w:spacing w:before="120" w:after="12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6F29304" w14:textId="50C68A8F" w:rsidR="00271B36" w:rsidRPr="00933F0B" w:rsidRDefault="00EF343B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hAnsi="Arial" w:cs="Arial"/>
          <w:sz w:val="24"/>
          <w:szCs w:val="24"/>
        </w:rPr>
        <w:t xml:space="preserve">Wspólną cechą wszystkich gmin objętych oddziaływaniem </w:t>
      </w:r>
      <w:r w:rsidRPr="00933F0B">
        <w:rPr>
          <w:rFonts w:ascii="Arial" w:hAnsi="Arial" w:cs="Arial"/>
          <w:iCs/>
          <w:sz w:val="24"/>
          <w:szCs w:val="24"/>
        </w:rPr>
        <w:t>Programu</w:t>
      </w:r>
      <w:r w:rsidRPr="00933F0B">
        <w:rPr>
          <w:rFonts w:ascii="Arial" w:hAnsi="Arial" w:cs="Arial"/>
          <w:sz w:val="24"/>
          <w:szCs w:val="24"/>
        </w:rPr>
        <w:t xml:space="preserve"> jest położenie wzdłuż biegu rzeki San</w:t>
      </w:r>
      <w:r w:rsidR="00B95E14" w:rsidRPr="00933F0B">
        <w:rPr>
          <w:rFonts w:ascii="Arial" w:hAnsi="Arial" w:cs="Arial"/>
          <w:sz w:val="24"/>
          <w:szCs w:val="24"/>
        </w:rPr>
        <w:t>. Obszar gmin z uwagi na położenie przy rzece San</w:t>
      </w:r>
      <w:r w:rsidR="00364C81" w:rsidRPr="00933F0B">
        <w:rPr>
          <w:rFonts w:ascii="Arial" w:hAnsi="Arial" w:cs="Arial"/>
          <w:sz w:val="24"/>
          <w:szCs w:val="24"/>
        </w:rPr>
        <w:t>,</w:t>
      </w:r>
      <w:r w:rsidR="00B95E14" w:rsidRPr="00933F0B">
        <w:rPr>
          <w:rFonts w:ascii="Arial" w:hAnsi="Arial" w:cs="Arial"/>
          <w:sz w:val="24"/>
          <w:szCs w:val="24"/>
        </w:rPr>
        <w:t xml:space="preserve"> charakteryzuje się bogatym zróżnicowaniem warunków przyrodniczych i kulturowych</w:t>
      </w:r>
      <w:r w:rsidR="00364C81" w:rsidRPr="00933F0B">
        <w:rPr>
          <w:rFonts w:ascii="Arial" w:hAnsi="Arial" w:cs="Arial"/>
          <w:sz w:val="24"/>
          <w:szCs w:val="24"/>
        </w:rPr>
        <w:t>,</w:t>
      </w:r>
      <w:r w:rsidR="00B95E14" w:rsidRPr="00933F0B">
        <w:rPr>
          <w:rFonts w:ascii="Arial" w:hAnsi="Arial" w:cs="Arial"/>
          <w:sz w:val="24"/>
          <w:szCs w:val="24"/>
        </w:rPr>
        <w:t xml:space="preserve"> które powinny stanowić potencjał </w:t>
      </w:r>
      <w:r w:rsidR="00364C81" w:rsidRPr="00933F0B">
        <w:rPr>
          <w:rFonts w:ascii="Arial" w:hAnsi="Arial" w:cs="Arial"/>
          <w:sz w:val="24"/>
          <w:szCs w:val="24"/>
        </w:rPr>
        <w:t>rozwojowy</w:t>
      </w:r>
      <w:r w:rsidR="00B95E14" w:rsidRPr="00933F0B">
        <w:rPr>
          <w:rFonts w:ascii="Arial" w:hAnsi="Arial" w:cs="Arial"/>
          <w:sz w:val="24"/>
          <w:szCs w:val="24"/>
        </w:rPr>
        <w:t xml:space="preserve"> dla tego obszaru.</w:t>
      </w:r>
      <w:r w:rsidR="00364C81" w:rsidRPr="00933F0B">
        <w:rPr>
          <w:rFonts w:ascii="Arial" w:hAnsi="Arial" w:cs="Arial"/>
          <w:sz w:val="24"/>
          <w:szCs w:val="24"/>
        </w:rPr>
        <w:t xml:space="preserve"> </w:t>
      </w:r>
      <w:r w:rsidR="00EE69CA" w:rsidRPr="00933F0B">
        <w:rPr>
          <w:rFonts w:ascii="Arial" w:hAnsi="Arial" w:cs="Arial"/>
          <w:sz w:val="24"/>
          <w:szCs w:val="24"/>
        </w:rPr>
        <w:t>Kluczowa jest ochrona tego potencjału poprzez właściwą gospodarkę wodno-kanalizacyjną całej zlewni Sanu.</w:t>
      </w:r>
      <w:r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F4DC7C6" w14:textId="1949F2E4" w:rsidR="001340E5" w:rsidRPr="00933F0B" w:rsidRDefault="001340E5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P</w:t>
      </w:r>
      <w:r w:rsidR="009A3F38" w:rsidRPr="00933F0B">
        <w:rPr>
          <w:rFonts w:ascii="Arial" w:hAnsi="Arial" w:cs="Arial"/>
          <w:color w:val="000000" w:themeColor="text1"/>
          <w:sz w:val="24"/>
          <w:szCs w:val="24"/>
        </w:rPr>
        <w:t xml:space="preserve">odobnie jak </w:t>
      </w:r>
      <w:r w:rsidR="009A3F38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Program Strategicznego </w:t>
      </w:r>
      <w:r w:rsidR="009A3F38" w:rsidRPr="00933F0B">
        <w:rPr>
          <w:rFonts w:ascii="Arial" w:hAnsi="Arial" w:cs="Arial"/>
          <w:color w:val="000000" w:themeColor="text1"/>
          <w:sz w:val="24"/>
          <w:szCs w:val="24"/>
        </w:rPr>
        <w:t xml:space="preserve">Rozwoju </w:t>
      </w:r>
      <w:r w:rsidR="00EE69CA" w:rsidRPr="00933F0B">
        <w:rPr>
          <w:rFonts w:ascii="Arial" w:hAnsi="Arial" w:cs="Arial"/>
          <w:color w:val="000000" w:themeColor="text1"/>
          <w:sz w:val="24"/>
          <w:szCs w:val="24"/>
        </w:rPr>
        <w:t>Bieszczad, PSBS</w:t>
      </w:r>
      <w:r w:rsidR="00364C81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364C81" w:rsidRPr="00933F0B">
        <w:rPr>
          <w:rFonts w:ascii="Arial" w:hAnsi="Arial" w:cs="Arial"/>
          <w:iCs/>
          <w:color w:val="000000" w:themeColor="text1"/>
          <w:sz w:val="24"/>
          <w:szCs w:val="24"/>
        </w:rPr>
        <w:t>jako kontynuacja,</w:t>
      </w:r>
      <w:r w:rsidR="00EE69CA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EE69CA" w:rsidRPr="00933F0B">
        <w:rPr>
          <w:rFonts w:ascii="Arial" w:hAnsi="Arial" w:cs="Arial"/>
          <w:color w:val="000000" w:themeColor="text1"/>
          <w:sz w:val="24"/>
          <w:szCs w:val="24"/>
        </w:rPr>
        <w:t>służyć</w:t>
      </w:r>
      <w:r w:rsidR="009A3F38" w:rsidRPr="00933F0B">
        <w:rPr>
          <w:rFonts w:ascii="Arial" w:hAnsi="Arial" w:cs="Arial"/>
          <w:color w:val="000000" w:themeColor="text1"/>
          <w:sz w:val="24"/>
          <w:szCs w:val="24"/>
        </w:rPr>
        <w:t xml:space="preserve"> będzie realizacji założeń SRW2030, uszczegóławiając jej zapisy w zakresie zapewniającym jak najlepsze wykorzystanie zasobów endogenicznych gmin położonych wzdłuż biegu rzeki San. </w:t>
      </w:r>
    </w:p>
    <w:p w14:paraId="648C987D" w14:textId="5D9E09C8" w:rsidR="001340E5" w:rsidRPr="005D0CAF" w:rsidRDefault="001340E5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D0CAF">
        <w:rPr>
          <w:rFonts w:ascii="Arial" w:eastAsia="Times New Roman" w:hAnsi="Arial" w:cs="Arial"/>
          <w:b/>
          <w:bCs/>
          <w:sz w:val="24"/>
          <w:szCs w:val="24"/>
        </w:rPr>
        <w:t>W SRW2030 założono m.in. realizację działa</w:t>
      </w:r>
      <w:r w:rsidR="000713A2" w:rsidRPr="005D0CAF">
        <w:rPr>
          <w:rFonts w:ascii="Arial" w:eastAsia="Times New Roman" w:hAnsi="Arial" w:cs="Arial"/>
          <w:b/>
          <w:bCs/>
          <w:sz w:val="24"/>
          <w:szCs w:val="24"/>
        </w:rPr>
        <w:t>ń</w:t>
      </w:r>
      <w:r w:rsidRPr="005D0CAF">
        <w:rPr>
          <w:rFonts w:ascii="Arial" w:eastAsia="Times New Roman" w:hAnsi="Arial" w:cs="Arial"/>
          <w:b/>
          <w:bCs/>
          <w:sz w:val="24"/>
          <w:szCs w:val="24"/>
        </w:rPr>
        <w:t xml:space="preserve"> na obszarze gmin przynależnych do obszaru oddziaływania PSBS:</w:t>
      </w:r>
    </w:p>
    <w:p w14:paraId="2308F9E2" w14:textId="49889304" w:rsidR="00ED6ADC" w:rsidRPr="00933F0B" w:rsidRDefault="001340E5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- </w:t>
      </w:r>
      <w:r w:rsidR="00ED6ADC" w:rsidRPr="00933F0B">
        <w:rPr>
          <w:rStyle w:val="markedcontent"/>
          <w:rFonts w:ascii="Arial" w:hAnsi="Arial" w:cs="Arial"/>
          <w:sz w:val="24"/>
          <w:szCs w:val="24"/>
        </w:rPr>
        <w:t>wykorzystanie biegu rzeki San dla rozwoju przedsiębiorczości i atrakcyjności turystycznej</w:t>
      </w:r>
      <w:r w:rsidR="00ED6ADC" w:rsidRPr="00933F0B">
        <w:rPr>
          <w:rFonts w:ascii="Arial" w:hAnsi="Arial" w:cs="Arial"/>
          <w:sz w:val="24"/>
          <w:szCs w:val="24"/>
        </w:rPr>
        <w:t xml:space="preserve"> </w:t>
      </w:r>
      <w:r w:rsidR="00ED6ADC" w:rsidRPr="00933F0B">
        <w:rPr>
          <w:rStyle w:val="markedcontent"/>
          <w:rFonts w:ascii="Arial" w:hAnsi="Arial" w:cs="Arial"/>
          <w:sz w:val="24"/>
          <w:szCs w:val="24"/>
        </w:rPr>
        <w:t>poprzez wielofunkcyjne wykorzystanie i zagospodarowanie jego brzegów i obszarów</w:t>
      </w:r>
      <w:r w:rsidR="00ED6ADC" w:rsidRPr="00933F0B">
        <w:rPr>
          <w:rFonts w:ascii="Arial" w:hAnsi="Arial" w:cs="Arial"/>
          <w:sz w:val="24"/>
          <w:szCs w:val="24"/>
        </w:rPr>
        <w:t xml:space="preserve"> </w:t>
      </w:r>
      <w:r w:rsidR="00ED6ADC" w:rsidRPr="00933F0B">
        <w:rPr>
          <w:rStyle w:val="markedcontent"/>
          <w:rFonts w:ascii="Arial" w:hAnsi="Arial" w:cs="Arial"/>
          <w:sz w:val="24"/>
          <w:szCs w:val="24"/>
        </w:rPr>
        <w:t>nadbrzeżnych</w:t>
      </w:r>
      <w:r w:rsidR="000713A2" w:rsidRPr="00933F0B">
        <w:rPr>
          <w:rStyle w:val="markedcontent"/>
          <w:rFonts w:ascii="Arial" w:hAnsi="Arial" w:cs="Arial"/>
          <w:sz w:val="24"/>
          <w:szCs w:val="24"/>
        </w:rPr>
        <w:t>,</w:t>
      </w:r>
    </w:p>
    <w:p w14:paraId="0AE31520" w14:textId="3946BBD3" w:rsidR="00ED6ADC" w:rsidRPr="00933F0B" w:rsidRDefault="00ED6ADC" w:rsidP="008A2A5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- utrzymanie walorów środowiska przyrodniczego w zlewni rzeki San poprzez rozwiązanie</w:t>
      </w:r>
      <w:r w:rsidRPr="00933F0B">
        <w:rPr>
          <w:rFonts w:ascii="Arial" w:hAnsi="Arial" w:cs="Arial"/>
          <w:sz w:val="24"/>
          <w:szCs w:val="24"/>
        </w:rPr>
        <w:t xml:space="preserve"> </w:t>
      </w:r>
      <w:r w:rsidR="000713A2" w:rsidRPr="00933F0B">
        <w:rPr>
          <w:rFonts w:ascii="Arial" w:hAnsi="Arial" w:cs="Arial"/>
          <w:sz w:val="24"/>
          <w:szCs w:val="24"/>
        </w:rPr>
        <w:br/>
      </w:r>
      <w:r w:rsidRPr="00933F0B">
        <w:rPr>
          <w:rStyle w:val="markedcontent"/>
          <w:rFonts w:ascii="Arial" w:hAnsi="Arial" w:cs="Arial"/>
          <w:sz w:val="24"/>
          <w:szCs w:val="24"/>
        </w:rPr>
        <w:t>w sposób skoordynowany problemu gospodarki wodno-ściekowej i składowania odpadów</w:t>
      </w:r>
      <w:r w:rsidR="000713A2" w:rsidRPr="00933F0B">
        <w:rPr>
          <w:rStyle w:val="markedcontent"/>
          <w:rFonts w:ascii="Arial" w:hAnsi="Arial" w:cs="Arial"/>
          <w:sz w:val="24"/>
          <w:szCs w:val="24"/>
        </w:rPr>
        <w:t>,</w:t>
      </w:r>
    </w:p>
    <w:p w14:paraId="2C498CF2" w14:textId="2FF99411" w:rsidR="001340E5" w:rsidRPr="00933F0B" w:rsidRDefault="00ED6ADC" w:rsidP="00933F0B">
      <w:pPr>
        <w:autoSpaceDE w:val="0"/>
        <w:autoSpaceDN w:val="0"/>
        <w:adjustRightInd w:val="0"/>
        <w:spacing w:after="120" w:line="276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 w:rsidRPr="00933F0B">
        <w:rPr>
          <w:rStyle w:val="markedcontent"/>
          <w:rFonts w:ascii="Arial" w:hAnsi="Arial" w:cs="Arial"/>
          <w:sz w:val="24"/>
          <w:szCs w:val="24"/>
        </w:rPr>
        <w:t>- zabezpieczenia obszaru gmin „Błękitnego Sanu” przed zagrożeniem powodziowym</w:t>
      </w:r>
      <w:r w:rsidR="000713A2" w:rsidRPr="00933F0B">
        <w:rPr>
          <w:rStyle w:val="markedcontent"/>
          <w:rFonts w:ascii="Arial" w:hAnsi="Arial" w:cs="Arial"/>
          <w:sz w:val="24"/>
          <w:szCs w:val="24"/>
        </w:rPr>
        <w:t>.</w:t>
      </w:r>
    </w:p>
    <w:p w14:paraId="2996C8AC" w14:textId="44E46294" w:rsidR="00ED6ADC" w:rsidRPr="00933F0B" w:rsidRDefault="00481C52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lastRenderedPageBreak/>
        <w:t>Mając na uwadze, iż SRW2030 wskazuje na kontynuację wsparcia dla obszaru gmin</w:t>
      </w:r>
      <w:r w:rsidR="00364C8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 ,,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B</w:t>
      </w:r>
      <w:r w:rsidR="001661A9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łękitnego Sanu</w:t>
      </w:r>
      <w:r w:rsidR="00364C81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’’</w:t>
      </w:r>
      <w:r w:rsidR="001661A9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, w </w:t>
      </w:r>
      <w:r w:rsidR="00ED6ADC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202</w:t>
      </w:r>
      <w:r w:rsidR="00687449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1</w:t>
      </w:r>
      <w:r w:rsidR="00ED6ADC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roku opracowano </w:t>
      </w:r>
      <w:r w:rsidR="00ED6ADC"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Studium możliwości zagospodarowania oraz wykorzystania obszaru wzdłuż rzeki San</w:t>
      </w:r>
      <w:r w:rsidR="00687449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. </w:t>
      </w:r>
      <w:r w:rsidR="00ED6ADC" w:rsidRPr="00933F0B">
        <w:rPr>
          <w:rFonts w:ascii="Arial" w:eastAsia="Times New Roman" w:hAnsi="Arial" w:cs="Arial"/>
          <w:sz w:val="24"/>
          <w:szCs w:val="24"/>
        </w:rPr>
        <w:t>Wiodącym celem niniejszego opracowania było wskazanie możliwości zagospodarowania i</w:t>
      </w:r>
      <w:r w:rsidR="00EA08D6">
        <w:rPr>
          <w:rFonts w:ascii="Arial" w:eastAsia="Times New Roman" w:hAnsi="Arial" w:cs="Arial"/>
          <w:sz w:val="24"/>
          <w:szCs w:val="24"/>
        </w:rPr>
        <w:t> </w:t>
      </w:r>
      <w:r w:rsidR="00ED6ADC" w:rsidRPr="00933F0B">
        <w:rPr>
          <w:rFonts w:ascii="Arial" w:eastAsia="Times New Roman" w:hAnsi="Arial" w:cs="Arial"/>
          <w:sz w:val="24"/>
          <w:szCs w:val="24"/>
        </w:rPr>
        <w:t xml:space="preserve">wykorzystania obszaru wzdłuż rzeki San </w:t>
      </w:r>
      <w:r w:rsidR="009433C4" w:rsidRPr="00933F0B">
        <w:rPr>
          <w:rFonts w:ascii="Arial" w:eastAsia="Times New Roman" w:hAnsi="Arial" w:cs="Arial"/>
          <w:sz w:val="24"/>
          <w:szCs w:val="24"/>
        </w:rPr>
        <w:t>m.in. w kontekście możliwości realizacji potencjalnych inwestycji szeroko rozumianej infrastruktury turystycznej</w:t>
      </w:r>
      <w:r w:rsidR="000713A2" w:rsidRPr="00933F0B">
        <w:rPr>
          <w:rFonts w:ascii="Arial" w:eastAsia="Times New Roman" w:hAnsi="Arial" w:cs="Arial"/>
          <w:sz w:val="24"/>
          <w:szCs w:val="24"/>
        </w:rPr>
        <w:t>. Analiza oparta została w oparciu o</w:t>
      </w:r>
      <w:r w:rsidR="00ED6ADC" w:rsidRPr="00933F0B">
        <w:rPr>
          <w:rFonts w:ascii="Arial" w:eastAsia="Times New Roman" w:hAnsi="Arial" w:cs="Arial"/>
          <w:sz w:val="24"/>
          <w:szCs w:val="24"/>
        </w:rPr>
        <w:t xml:space="preserve"> ocenę: walorów środowiska naturalnego, walorów dziedzictwa kulturowego oraz wyposażenia obszaru w infrastrukturę techniczną, komunikacyjną i</w:t>
      </w:r>
      <w:r w:rsidR="00EA08D6">
        <w:rPr>
          <w:rFonts w:ascii="Arial" w:eastAsia="Times New Roman" w:hAnsi="Arial" w:cs="Arial"/>
          <w:sz w:val="24"/>
          <w:szCs w:val="24"/>
        </w:rPr>
        <w:t> </w:t>
      </w:r>
      <w:r w:rsidR="00ED6ADC" w:rsidRPr="00933F0B">
        <w:rPr>
          <w:rFonts w:ascii="Arial" w:eastAsia="Times New Roman" w:hAnsi="Arial" w:cs="Arial"/>
          <w:sz w:val="24"/>
          <w:szCs w:val="24"/>
        </w:rPr>
        <w:t>turystyczną</w:t>
      </w:r>
      <w:r w:rsidR="00687449" w:rsidRPr="00933F0B">
        <w:rPr>
          <w:rFonts w:ascii="Arial" w:eastAsia="Times New Roman" w:hAnsi="Arial" w:cs="Arial"/>
          <w:sz w:val="24"/>
          <w:szCs w:val="24"/>
        </w:rPr>
        <w:t xml:space="preserve">. </w:t>
      </w:r>
      <w:r w:rsidR="000713A2" w:rsidRPr="00933F0B">
        <w:rPr>
          <w:rFonts w:ascii="Arial" w:hAnsi="Arial" w:cs="Arial"/>
          <w:sz w:val="24"/>
          <w:szCs w:val="24"/>
        </w:rPr>
        <w:t>W bieżącym roku dokonano aktualizacji danych</w:t>
      </w:r>
      <w:r w:rsidR="001661A9" w:rsidRPr="00933F0B">
        <w:rPr>
          <w:rFonts w:ascii="Arial" w:hAnsi="Arial" w:cs="Arial"/>
          <w:sz w:val="24"/>
          <w:szCs w:val="24"/>
        </w:rPr>
        <w:t xml:space="preserve"> na rok 2022</w:t>
      </w:r>
      <w:r w:rsidR="000713A2" w:rsidRPr="00933F0B">
        <w:rPr>
          <w:rFonts w:ascii="Arial" w:hAnsi="Arial" w:cs="Arial"/>
          <w:sz w:val="24"/>
          <w:szCs w:val="24"/>
        </w:rPr>
        <w:t>, które w</w:t>
      </w:r>
      <w:r w:rsidR="00EA08D6">
        <w:rPr>
          <w:rFonts w:ascii="Arial" w:hAnsi="Arial" w:cs="Arial"/>
          <w:sz w:val="24"/>
          <w:szCs w:val="24"/>
        </w:rPr>
        <w:t> </w:t>
      </w:r>
      <w:r w:rsidR="001661A9" w:rsidRPr="00933F0B">
        <w:rPr>
          <w:rFonts w:ascii="Arial" w:hAnsi="Arial" w:cs="Arial"/>
          <w:i/>
          <w:iCs/>
          <w:sz w:val="24"/>
          <w:szCs w:val="24"/>
        </w:rPr>
        <w:t>Studium</w:t>
      </w:r>
      <w:r w:rsidR="001B29C0" w:rsidRPr="00933F0B">
        <w:rPr>
          <w:rFonts w:ascii="Arial" w:hAnsi="Arial" w:cs="Arial"/>
          <w:i/>
          <w:iCs/>
          <w:sz w:val="24"/>
          <w:szCs w:val="24"/>
        </w:rPr>
        <w:t xml:space="preserve"> </w:t>
      </w:r>
      <w:r w:rsidR="000713A2" w:rsidRPr="00933F0B">
        <w:rPr>
          <w:rFonts w:ascii="Arial" w:hAnsi="Arial" w:cs="Arial"/>
          <w:sz w:val="24"/>
          <w:szCs w:val="24"/>
        </w:rPr>
        <w:t xml:space="preserve"> poddane zostały analizie.</w:t>
      </w:r>
    </w:p>
    <w:p w14:paraId="277CEBD8" w14:textId="30564BF4" w:rsidR="008A2A5C" w:rsidRPr="00933F0B" w:rsidRDefault="00687449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Jak wskazano w </w:t>
      </w:r>
      <w:r w:rsidR="00492AA9" w:rsidRPr="00933F0B">
        <w:rPr>
          <w:rFonts w:ascii="Arial" w:hAnsi="Arial" w:cs="Arial"/>
          <w:i/>
          <w:sz w:val="24"/>
          <w:szCs w:val="24"/>
        </w:rPr>
        <w:t>S</w:t>
      </w:r>
      <w:r w:rsidRPr="00933F0B">
        <w:rPr>
          <w:rFonts w:ascii="Arial" w:hAnsi="Arial" w:cs="Arial"/>
          <w:i/>
          <w:sz w:val="24"/>
          <w:szCs w:val="24"/>
        </w:rPr>
        <w:t>tudium</w:t>
      </w:r>
      <w:r w:rsidRPr="00933F0B">
        <w:rPr>
          <w:rFonts w:ascii="Arial" w:hAnsi="Arial" w:cs="Arial"/>
          <w:sz w:val="24"/>
          <w:szCs w:val="24"/>
        </w:rPr>
        <w:t>,</w:t>
      </w:r>
      <w:r w:rsidR="000713A2"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Fonts w:ascii="Arial" w:hAnsi="Arial" w:cs="Arial"/>
          <w:sz w:val="24"/>
          <w:szCs w:val="24"/>
        </w:rPr>
        <w:t>z</w:t>
      </w:r>
      <w:r w:rsidR="00271B36" w:rsidRPr="00933F0B">
        <w:rPr>
          <w:rFonts w:ascii="Arial" w:hAnsi="Arial" w:cs="Arial"/>
          <w:sz w:val="24"/>
          <w:szCs w:val="24"/>
        </w:rPr>
        <w:t xml:space="preserve">naczna część obszaru wzdłuż rzeki San posiada cenne walory </w:t>
      </w:r>
      <w:r w:rsidRPr="00933F0B">
        <w:rPr>
          <w:rFonts w:ascii="Arial" w:hAnsi="Arial" w:cs="Arial"/>
          <w:sz w:val="24"/>
          <w:szCs w:val="24"/>
        </w:rPr>
        <w:t>środowiskowe,</w:t>
      </w:r>
      <w:r w:rsidR="00271B36" w:rsidRPr="00933F0B">
        <w:rPr>
          <w:rFonts w:ascii="Arial" w:hAnsi="Arial" w:cs="Arial"/>
          <w:sz w:val="24"/>
          <w:szCs w:val="24"/>
        </w:rPr>
        <w:t xml:space="preserve"> chronione licznymi formami ochrony przyrody. Priorytetem </w:t>
      </w:r>
      <w:r w:rsidRPr="00933F0B">
        <w:rPr>
          <w:rFonts w:ascii="Arial" w:hAnsi="Arial" w:cs="Arial"/>
          <w:sz w:val="24"/>
          <w:szCs w:val="24"/>
        </w:rPr>
        <w:t xml:space="preserve">powinno być zatem </w:t>
      </w:r>
      <w:r w:rsidR="00271B36" w:rsidRPr="00933F0B">
        <w:rPr>
          <w:rFonts w:ascii="Arial" w:hAnsi="Arial" w:cs="Arial"/>
          <w:sz w:val="24"/>
          <w:szCs w:val="24"/>
        </w:rPr>
        <w:t xml:space="preserve">zachowanie pełnej różnorodności biologicznej i </w:t>
      </w:r>
      <w:r w:rsidR="000713A2" w:rsidRPr="00933F0B">
        <w:rPr>
          <w:rFonts w:ascii="Arial" w:hAnsi="Arial" w:cs="Arial"/>
          <w:sz w:val="24"/>
          <w:szCs w:val="24"/>
        </w:rPr>
        <w:t xml:space="preserve">ochrona </w:t>
      </w:r>
      <w:r w:rsidR="00271B36" w:rsidRPr="00933F0B">
        <w:rPr>
          <w:rFonts w:ascii="Arial" w:hAnsi="Arial" w:cs="Arial"/>
          <w:sz w:val="24"/>
          <w:szCs w:val="24"/>
        </w:rPr>
        <w:t>krajobrazu</w:t>
      </w:r>
      <w:r w:rsidR="00492AA9" w:rsidRPr="00933F0B">
        <w:rPr>
          <w:rFonts w:ascii="Arial" w:hAnsi="Arial" w:cs="Arial"/>
          <w:sz w:val="24"/>
          <w:szCs w:val="24"/>
        </w:rPr>
        <w:t>.</w:t>
      </w:r>
      <w:r w:rsidR="00271B36" w:rsidRPr="00933F0B">
        <w:rPr>
          <w:rFonts w:ascii="Arial" w:hAnsi="Arial" w:cs="Arial"/>
          <w:sz w:val="24"/>
          <w:szCs w:val="24"/>
        </w:rPr>
        <w:t xml:space="preserve"> </w:t>
      </w:r>
      <w:r w:rsidR="00384A47" w:rsidRPr="00933F0B">
        <w:rPr>
          <w:rFonts w:ascii="Arial" w:hAnsi="Arial" w:cs="Arial"/>
          <w:sz w:val="24"/>
          <w:szCs w:val="24"/>
        </w:rPr>
        <w:t xml:space="preserve">Dzięki wsparciu ze środków unijnych realizowanym w ramach dotychczasowych perspektyw finansowych doszło do znacznego rozwoju infrastruktury komunalnej zapewniającej zbieranie, odprowadzenie i efektywne oczyszczanie ścieków komunalnych. Niemniej jednak nadal istnieje konieczność dalszego wspierania przedsięwzięć, które przyczyniają się do wypełnienia zobowiązań wynikających z niniejszej dyrektywy ściekowej. </w:t>
      </w:r>
      <w:r w:rsidR="00384A47" w:rsidRPr="00933F0B">
        <w:rPr>
          <w:rStyle w:val="markedcontent"/>
          <w:rFonts w:ascii="Arial" w:hAnsi="Arial" w:cs="Arial"/>
          <w:sz w:val="24"/>
          <w:szCs w:val="24"/>
        </w:rPr>
        <w:t xml:space="preserve">Wśród gmin przynależnych do obszaru oddziaływania </w:t>
      </w:r>
      <w:r w:rsidR="00384A47" w:rsidRPr="00933F0B">
        <w:rPr>
          <w:rStyle w:val="markedcontent"/>
          <w:rFonts w:ascii="Arial" w:hAnsi="Arial" w:cs="Arial"/>
          <w:iCs/>
          <w:sz w:val="24"/>
          <w:szCs w:val="24"/>
        </w:rPr>
        <w:t>PSBS</w:t>
      </w:r>
      <w:r w:rsidR="00384A47" w:rsidRPr="00933F0B">
        <w:rPr>
          <w:rStyle w:val="markedcontent"/>
          <w:rFonts w:ascii="Arial" w:hAnsi="Arial" w:cs="Arial"/>
          <w:sz w:val="24"/>
          <w:szCs w:val="24"/>
        </w:rPr>
        <w:t xml:space="preserve"> niemalże połowa z nich (41% wszystkich gmin) nadal nie spełnia tzw. </w:t>
      </w:r>
      <w:r w:rsidR="00492AA9" w:rsidRPr="00933F0B">
        <w:rPr>
          <w:rStyle w:val="markedcontent"/>
          <w:rFonts w:ascii="Arial" w:hAnsi="Arial" w:cs="Arial"/>
          <w:sz w:val="24"/>
          <w:szCs w:val="24"/>
        </w:rPr>
        <w:t>d</w:t>
      </w:r>
      <w:r w:rsidR="00384A47" w:rsidRPr="00933F0B">
        <w:rPr>
          <w:rStyle w:val="markedcontent"/>
          <w:rFonts w:ascii="Arial" w:hAnsi="Arial" w:cs="Arial"/>
          <w:sz w:val="24"/>
          <w:szCs w:val="24"/>
        </w:rPr>
        <w:t>yrektywy ściekowej.</w:t>
      </w:r>
    </w:p>
    <w:p w14:paraId="0D23745B" w14:textId="77777777" w:rsidR="00933F0B" w:rsidRDefault="00933F0B" w:rsidP="00EA1F2E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7D2E15" w14:textId="77777777" w:rsidR="00933F0B" w:rsidRDefault="00933F0B" w:rsidP="00EA1F2E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7FC64E" w14:textId="77777777" w:rsidR="00933F0B" w:rsidRDefault="00933F0B" w:rsidP="00EA1F2E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CC5599" w14:textId="77777777" w:rsidR="00933F0B" w:rsidRDefault="00933F0B" w:rsidP="00EA1F2E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5FD72F" w14:textId="77777777" w:rsidR="00933F0B" w:rsidRDefault="00933F0B" w:rsidP="00EA1F2E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8BDD07" w14:textId="77777777" w:rsidR="00933F0B" w:rsidRDefault="00933F0B" w:rsidP="00EA1F2E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2535F3" w14:textId="6CCF30B1" w:rsidR="007B4701" w:rsidRPr="00933F0B" w:rsidRDefault="00856A45" w:rsidP="00EA1F2E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b/>
          <w:bCs/>
          <w:sz w:val="24"/>
          <w:szCs w:val="24"/>
        </w:rPr>
        <w:t xml:space="preserve">Gminy przynależne do obszaru PSBS według określonych przedziałów RLM </w:t>
      </w:r>
      <w:r w:rsidR="00EA1F2E" w:rsidRPr="00933F0B">
        <w:rPr>
          <w:rFonts w:ascii="Arial" w:hAnsi="Arial" w:cs="Arial"/>
          <w:b/>
          <w:bCs/>
          <w:sz w:val="24"/>
          <w:szCs w:val="24"/>
        </w:rPr>
        <w:br/>
      </w:r>
      <w:r w:rsidRPr="00933F0B">
        <w:rPr>
          <w:rFonts w:ascii="Arial" w:hAnsi="Arial" w:cs="Arial"/>
          <w:b/>
          <w:bCs/>
          <w:sz w:val="24"/>
          <w:szCs w:val="24"/>
        </w:rPr>
        <w:t>z uwzględnieniem wymogów Dyrektywy Ściekowej</w:t>
      </w:r>
    </w:p>
    <w:p w14:paraId="1AA7708A" w14:textId="23210B6A" w:rsidR="00692289" w:rsidRPr="00BA67B8" w:rsidRDefault="0008076A" w:rsidP="00BA67B8">
      <w:pPr>
        <w:spacing w:before="120" w:after="120"/>
        <w:jc w:val="both"/>
        <w:rPr>
          <w:rStyle w:val="markedcontent"/>
          <w:rFonts w:ascii="Arial" w:hAnsi="Arial" w:cs="Arial"/>
          <w:color w:val="FF0000"/>
        </w:rPr>
      </w:pPr>
      <w:r w:rsidRPr="00BA67B8">
        <w:rPr>
          <w:rFonts w:ascii="Arial" w:hAnsi="Arial" w:cs="Arial"/>
          <w:noProof/>
          <w:color w:val="FF0000"/>
          <w:lang w:eastAsia="pl-PL"/>
        </w:rPr>
        <w:lastRenderedPageBreak/>
        <w:drawing>
          <wp:inline distT="0" distB="0" distL="0" distR="0" wp14:anchorId="205459A2" wp14:editId="63875134">
            <wp:extent cx="4152646" cy="5759450"/>
            <wp:effectExtent l="0" t="0" r="635" b="0"/>
            <wp:docPr id="7" name="Obraz 6" descr="Obraz zawierający map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48FE8-EF58-05B8-DEAB-14DE3A5F5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mapa&#10;&#10;Opis wygenerowany automatyczni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48FE8-EF58-05B8-DEAB-14DE3A5F57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709" cy="57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B1FB" w14:textId="36043881" w:rsidR="00856A45" w:rsidRPr="00933F0B" w:rsidRDefault="00856A45" w:rsidP="00BA67B8">
      <w:pPr>
        <w:spacing w:before="120" w:after="120"/>
        <w:jc w:val="both"/>
        <w:rPr>
          <w:rStyle w:val="markedcontent"/>
          <w:rFonts w:ascii="Arial" w:hAnsi="Arial" w:cs="Arial"/>
          <w:sz w:val="20"/>
          <w:szCs w:val="20"/>
        </w:rPr>
      </w:pPr>
      <w:r w:rsidRPr="00933F0B">
        <w:rPr>
          <w:rFonts w:ascii="Arial" w:hAnsi="Arial" w:cs="Arial"/>
          <w:sz w:val="20"/>
          <w:szCs w:val="20"/>
        </w:rPr>
        <w:t>Źródło: Opracowanie własne na podstawie Załącznika nr 3 do KPOŚK</w:t>
      </w:r>
    </w:p>
    <w:p w14:paraId="3456877A" w14:textId="07AB3096" w:rsidR="000F0B78" w:rsidRPr="00933F0B" w:rsidRDefault="000F0B78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Zgodnie z zapisami opracowanego </w:t>
      </w:r>
      <w:r w:rsidR="00467221" w:rsidRPr="00933F0B">
        <w:rPr>
          <w:rFonts w:ascii="Arial" w:hAnsi="Arial" w:cs="Arial"/>
          <w:i/>
          <w:iCs/>
          <w:sz w:val="24"/>
          <w:szCs w:val="24"/>
        </w:rPr>
        <w:t xml:space="preserve">Studium </w:t>
      </w:r>
      <w:r w:rsidR="00EA1F2E" w:rsidRPr="00933F0B">
        <w:rPr>
          <w:rFonts w:ascii="Arial" w:hAnsi="Arial" w:cs="Arial"/>
          <w:sz w:val="24"/>
          <w:szCs w:val="24"/>
        </w:rPr>
        <w:t>na obszarze oddziaływania Programu</w:t>
      </w:r>
      <w:r w:rsidRPr="00933F0B">
        <w:rPr>
          <w:rFonts w:ascii="Arial" w:hAnsi="Arial" w:cs="Arial"/>
          <w:sz w:val="24"/>
          <w:szCs w:val="24"/>
        </w:rPr>
        <w:t xml:space="preserve"> zauważa się pozytywne zmiany</w:t>
      </w:r>
      <w:r w:rsidR="00271B36" w:rsidRPr="00933F0B">
        <w:rPr>
          <w:rFonts w:ascii="Arial" w:hAnsi="Arial" w:cs="Arial"/>
          <w:sz w:val="24"/>
          <w:szCs w:val="24"/>
        </w:rPr>
        <w:t xml:space="preserve"> w dziedzinie gospodarki odpadami</w:t>
      </w:r>
      <w:r w:rsidRPr="00933F0B">
        <w:rPr>
          <w:rFonts w:ascii="Arial" w:hAnsi="Arial" w:cs="Arial"/>
          <w:sz w:val="24"/>
          <w:szCs w:val="24"/>
        </w:rPr>
        <w:t xml:space="preserve">, co </w:t>
      </w:r>
      <w:r w:rsidR="00271B36" w:rsidRPr="00933F0B">
        <w:rPr>
          <w:rFonts w:ascii="Arial" w:hAnsi="Arial" w:cs="Arial"/>
          <w:sz w:val="24"/>
          <w:szCs w:val="24"/>
        </w:rPr>
        <w:t xml:space="preserve">stymulowane </w:t>
      </w:r>
      <w:r w:rsidRPr="00933F0B">
        <w:rPr>
          <w:rFonts w:ascii="Arial" w:hAnsi="Arial" w:cs="Arial"/>
          <w:sz w:val="24"/>
          <w:szCs w:val="24"/>
        </w:rPr>
        <w:t xml:space="preserve">jest m.in. </w:t>
      </w:r>
      <w:r w:rsidR="00271B36" w:rsidRPr="00933F0B">
        <w:rPr>
          <w:rFonts w:ascii="Arial" w:hAnsi="Arial" w:cs="Arial"/>
          <w:sz w:val="24"/>
          <w:szCs w:val="24"/>
        </w:rPr>
        <w:t xml:space="preserve">implementacją unijnych wytycznych oraz realizacją krajowych norm. Pomimo trendu wzrostu selektywnie zbieranych odpadów komunalnych, nadal </w:t>
      </w:r>
      <w:r w:rsidRPr="00933F0B">
        <w:rPr>
          <w:rFonts w:ascii="Arial" w:hAnsi="Arial" w:cs="Arial"/>
          <w:sz w:val="24"/>
          <w:szCs w:val="24"/>
        </w:rPr>
        <w:t xml:space="preserve">jednak </w:t>
      </w:r>
      <w:r w:rsidR="00271B36" w:rsidRPr="00933F0B">
        <w:rPr>
          <w:rFonts w:ascii="Arial" w:hAnsi="Arial" w:cs="Arial"/>
          <w:sz w:val="24"/>
          <w:szCs w:val="24"/>
        </w:rPr>
        <w:t>należy podejmować działania w tym kierunku</w:t>
      </w:r>
      <w:r w:rsidR="00D50A7F" w:rsidRPr="00933F0B">
        <w:rPr>
          <w:rFonts w:ascii="Arial" w:hAnsi="Arial" w:cs="Arial"/>
          <w:sz w:val="24"/>
          <w:szCs w:val="24"/>
        </w:rPr>
        <w:t xml:space="preserve">.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Kompleksowe rozwiązanie problemów gospodarki wodno -</w:t>
      </w:r>
      <w:r w:rsidR="00EA1F2E"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ściekowej oraz gospodarki odpadami na obszarze oddziaływania </w:t>
      </w:r>
      <w:r w:rsidRPr="00933F0B">
        <w:rPr>
          <w:rFonts w:ascii="Arial" w:hAnsi="Arial" w:cs="Arial"/>
          <w:i/>
          <w:color w:val="000000" w:themeColor="text1"/>
          <w:sz w:val="24"/>
          <w:szCs w:val="24"/>
        </w:rPr>
        <w:t>Programu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, przyczyni się</w:t>
      </w:r>
      <w:r w:rsidR="00EA1F2E"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nie tylko do utrzymania walorów środowiska przyrodniczego w zlewniach rzeki San, ale także pozytywnie wpłynie na jakość życia mieszkańców. </w:t>
      </w:r>
    </w:p>
    <w:p w14:paraId="22D657BD" w14:textId="4D739234" w:rsidR="00271B36" w:rsidRPr="00933F0B" w:rsidRDefault="00EA1F2E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Jednocześnie obszar oddziaływania </w:t>
      </w:r>
      <w:r w:rsidRPr="00933F0B">
        <w:rPr>
          <w:rFonts w:ascii="Arial" w:hAnsi="Arial" w:cs="Arial"/>
          <w:iCs/>
          <w:sz w:val="24"/>
          <w:szCs w:val="24"/>
        </w:rPr>
        <w:t xml:space="preserve">Programu </w:t>
      </w:r>
      <w:r w:rsidRPr="00933F0B">
        <w:rPr>
          <w:rFonts w:ascii="Arial" w:hAnsi="Arial" w:cs="Arial"/>
          <w:sz w:val="24"/>
          <w:szCs w:val="24"/>
        </w:rPr>
        <w:t xml:space="preserve">posiada potencjał do rozwoju turystyki. </w:t>
      </w:r>
      <w:r w:rsidR="00271B36" w:rsidRPr="00933F0B">
        <w:rPr>
          <w:rFonts w:ascii="Arial" w:hAnsi="Arial" w:cs="Arial"/>
          <w:sz w:val="24"/>
          <w:szCs w:val="24"/>
        </w:rPr>
        <w:t xml:space="preserve">Znajduje się tu wiele pieszych szlaków turystycznych, w tym liczne ścieżki dydaktyczne oraz szlaki kulturowe. Rzeka San jest </w:t>
      </w:r>
      <w:r w:rsidR="00E0142C" w:rsidRPr="00933F0B">
        <w:rPr>
          <w:rFonts w:ascii="Arial" w:hAnsi="Arial" w:cs="Arial"/>
          <w:sz w:val="24"/>
          <w:szCs w:val="24"/>
        </w:rPr>
        <w:t xml:space="preserve">także </w:t>
      </w:r>
      <w:r w:rsidR="00271B36" w:rsidRPr="00933F0B">
        <w:rPr>
          <w:rFonts w:ascii="Arial" w:hAnsi="Arial" w:cs="Arial"/>
          <w:sz w:val="24"/>
          <w:szCs w:val="24"/>
        </w:rPr>
        <w:t xml:space="preserve">idealnym </w:t>
      </w:r>
      <w:r w:rsidR="00271B36" w:rsidRPr="00933F0B">
        <w:rPr>
          <w:rFonts w:ascii="Arial" w:hAnsi="Arial" w:cs="Arial"/>
          <w:sz w:val="24"/>
          <w:szCs w:val="24"/>
        </w:rPr>
        <w:lastRenderedPageBreak/>
        <w:t xml:space="preserve">miejscem do rozwoju turystyki wodnej, w szczególności kajakowej czy turystyki kamperowej. </w:t>
      </w:r>
      <w:r w:rsidR="000F0B78" w:rsidRPr="00933F0B">
        <w:rPr>
          <w:rFonts w:ascii="Arial" w:hAnsi="Arial" w:cs="Arial"/>
          <w:sz w:val="24"/>
          <w:szCs w:val="24"/>
        </w:rPr>
        <w:t>Wykorzystanie atutów</w:t>
      </w:r>
      <w:r w:rsidR="00E0142C" w:rsidRPr="00933F0B">
        <w:rPr>
          <w:rFonts w:ascii="Arial" w:hAnsi="Arial" w:cs="Arial"/>
          <w:sz w:val="24"/>
          <w:szCs w:val="24"/>
        </w:rPr>
        <w:t xml:space="preserve"> obszar</w:t>
      </w:r>
      <w:r w:rsidRPr="00933F0B">
        <w:rPr>
          <w:rFonts w:ascii="Arial" w:hAnsi="Arial" w:cs="Arial"/>
          <w:sz w:val="24"/>
          <w:szCs w:val="24"/>
        </w:rPr>
        <w:t>u</w:t>
      </w:r>
      <w:r w:rsidR="00E0142C" w:rsidRPr="00933F0B">
        <w:rPr>
          <w:rFonts w:ascii="Arial" w:hAnsi="Arial" w:cs="Arial"/>
          <w:sz w:val="24"/>
          <w:szCs w:val="24"/>
        </w:rPr>
        <w:t xml:space="preserve"> do dalszego rozwoju infrastruktury turystycznej, może pozytywnie wpłynąć na rozwój gospodarczy tej części regionu.  </w:t>
      </w:r>
    </w:p>
    <w:p w14:paraId="244FB0C9" w14:textId="65BCB911" w:rsidR="00B8396F" w:rsidRPr="00933F0B" w:rsidRDefault="00774D25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W oparciu o opracowane </w:t>
      </w:r>
      <w:r w:rsidRPr="00933F0B">
        <w:rPr>
          <w:rFonts w:ascii="Arial" w:eastAsia="Times New Roman" w:hAnsi="Arial" w:cs="Arial"/>
          <w:i/>
          <w:iCs/>
          <w:sz w:val="24"/>
          <w:szCs w:val="24"/>
        </w:rPr>
        <w:t xml:space="preserve">Studium </w:t>
      </w:r>
      <w:r w:rsidRPr="00933F0B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fr-FR" w:eastAsia="fr-FR"/>
        </w:rPr>
        <w:t>możliwości zagospodarowania oraz wykorzystania obszaru wzdłuż rzezki San</w:t>
      </w:r>
      <w:r w:rsidRPr="00933F0B">
        <w:rPr>
          <w:rFonts w:ascii="Arial" w:eastAsia="Times New Roman" w:hAnsi="Arial" w:cs="Arial"/>
          <w:sz w:val="24"/>
          <w:szCs w:val="24"/>
        </w:rPr>
        <w:t xml:space="preserve"> oraz wskazane w SRWP </w:t>
      </w:r>
      <w:r w:rsidRPr="00933F0B">
        <w:rPr>
          <w:rFonts w:ascii="Arial" w:eastAsia="Times New Roman" w:hAnsi="Arial" w:cs="Arial"/>
          <w:i/>
          <w:iCs/>
          <w:sz w:val="24"/>
          <w:szCs w:val="24"/>
        </w:rPr>
        <w:t xml:space="preserve">2030 </w:t>
      </w:r>
      <w:r w:rsidRPr="00933F0B">
        <w:rPr>
          <w:rFonts w:ascii="Arial" w:eastAsia="Times New Roman" w:hAnsi="Arial" w:cs="Arial"/>
          <w:sz w:val="24"/>
          <w:szCs w:val="24"/>
        </w:rPr>
        <w:t>kierunki działań dla gmin objętych</w:t>
      </w:r>
      <w:r w:rsidRPr="00933F0B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933F0B">
        <w:rPr>
          <w:rFonts w:ascii="Arial" w:eastAsia="Times New Roman" w:hAnsi="Arial" w:cs="Arial"/>
          <w:sz w:val="24"/>
          <w:szCs w:val="24"/>
        </w:rPr>
        <w:t>Programem</w:t>
      </w:r>
      <w:r w:rsidRPr="00933F0B">
        <w:rPr>
          <w:rFonts w:ascii="Arial" w:eastAsia="Times New Roman" w:hAnsi="Arial" w:cs="Arial"/>
          <w:i/>
          <w:iCs/>
          <w:sz w:val="24"/>
          <w:szCs w:val="24"/>
        </w:rPr>
        <w:t xml:space="preserve">, </w:t>
      </w:r>
      <w:r w:rsidRPr="00933F0B">
        <w:rPr>
          <w:rFonts w:ascii="Arial" w:eastAsia="Times New Roman" w:hAnsi="Arial" w:cs="Arial"/>
          <w:sz w:val="24"/>
          <w:szCs w:val="24"/>
        </w:rPr>
        <w:t xml:space="preserve">zachodzi potrzeba wsparcia obszaru m.in. w zakresie: </w:t>
      </w:r>
      <w:r w:rsidRPr="00933F0B">
        <w:rPr>
          <w:rFonts w:ascii="Arial" w:hAnsi="Arial" w:cs="Arial"/>
          <w:sz w:val="24"/>
          <w:szCs w:val="24"/>
        </w:rPr>
        <w:t xml:space="preserve">utrzymania walorów środowiskowych i krajobrazowych, zachowania bioróżnorodności, turystycznego wykorzystania walorów rzeki San, w szczególności poprzez rozwój turystyki wodnej i turystyczne zagospodarowanie brzegów rzeki. Z uwagi na uwarunkowania obszaru, </w:t>
      </w:r>
      <w:r w:rsidR="00692289" w:rsidRPr="00933F0B">
        <w:rPr>
          <w:rFonts w:ascii="Arial" w:hAnsi="Arial" w:cs="Arial"/>
          <w:sz w:val="24"/>
          <w:szCs w:val="24"/>
        </w:rPr>
        <w:t xml:space="preserve">koniczne jest także uwzględnienie w </w:t>
      </w:r>
      <w:r w:rsidRPr="00933F0B">
        <w:rPr>
          <w:rFonts w:ascii="Arial" w:hAnsi="Arial" w:cs="Arial"/>
          <w:sz w:val="24"/>
          <w:szCs w:val="24"/>
        </w:rPr>
        <w:t>PSBS problematyk</w:t>
      </w:r>
      <w:r w:rsidR="00692289" w:rsidRPr="00933F0B">
        <w:rPr>
          <w:rFonts w:ascii="Arial" w:hAnsi="Arial" w:cs="Arial"/>
          <w:sz w:val="24"/>
          <w:szCs w:val="24"/>
        </w:rPr>
        <w:t xml:space="preserve">i związanej z </w:t>
      </w:r>
      <w:r w:rsidRPr="00933F0B">
        <w:rPr>
          <w:rFonts w:ascii="Arial" w:hAnsi="Arial" w:cs="Arial"/>
          <w:sz w:val="24"/>
          <w:szCs w:val="24"/>
        </w:rPr>
        <w:t>interwencj</w:t>
      </w:r>
      <w:r w:rsidR="00692289" w:rsidRPr="00933F0B">
        <w:rPr>
          <w:rFonts w:ascii="Arial" w:hAnsi="Arial" w:cs="Arial"/>
          <w:sz w:val="24"/>
          <w:szCs w:val="24"/>
        </w:rPr>
        <w:t xml:space="preserve">ą </w:t>
      </w:r>
      <w:r w:rsidRPr="00933F0B">
        <w:rPr>
          <w:rFonts w:ascii="Arial" w:hAnsi="Arial" w:cs="Arial"/>
          <w:sz w:val="24"/>
          <w:szCs w:val="24"/>
        </w:rPr>
        <w:t>kryzysow</w:t>
      </w:r>
      <w:r w:rsidR="00692289" w:rsidRPr="00933F0B">
        <w:rPr>
          <w:rFonts w:ascii="Arial" w:hAnsi="Arial" w:cs="Arial"/>
          <w:sz w:val="24"/>
          <w:szCs w:val="24"/>
        </w:rPr>
        <w:t>ą</w:t>
      </w:r>
      <w:r w:rsidRPr="00933F0B">
        <w:rPr>
          <w:rFonts w:ascii="Arial" w:hAnsi="Arial" w:cs="Arial"/>
          <w:sz w:val="24"/>
          <w:szCs w:val="24"/>
        </w:rPr>
        <w:t xml:space="preserve"> (</w:t>
      </w:r>
      <w:r w:rsidR="00692289" w:rsidRPr="00933F0B">
        <w:rPr>
          <w:rFonts w:ascii="Arial" w:hAnsi="Arial" w:cs="Arial"/>
          <w:sz w:val="24"/>
          <w:szCs w:val="24"/>
        </w:rPr>
        <w:t>zaplanowanie działań w zakresie</w:t>
      </w:r>
      <w:r w:rsidRPr="00933F0B">
        <w:rPr>
          <w:rFonts w:ascii="Arial" w:hAnsi="Arial" w:cs="Arial"/>
          <w:sz w:val="24"/>
          <w:szCs w:val="24"/>
        </w:rPr>
        <w:t xml:space="preserve"> wsparci</w:t>
      </w:r>
      <w:r w:rsidR="00692289" w:rsidRPr="00933F0B">
        <w:rPr>
          <w:rFonts w:ascii="Arial" w:hAnsi="Arial" w:cs="Arial"/>
          <w:sz w:val="24"/>
          <w:szCs w:val="24"/>
        </w:rPr>
        <w:t>a</w:t>
      </w:r>
      <w:r w:rsidRPr="00933F0B">
        <w:rPr>
          <w:rFonts w:ascii="Arial" w:hAnsi="Arial" w:cs="Arial"/>
          <w:sz w:val="24"/>
          <w:szCs w:val="24"/>
        </w:rPr>
        <w:t xml:space="preserve"> jednostek ratowniczyc</w:t>
      </w:r>
      <w:r w:rsidR="00EA1F2E" w:rsidRPr="00933F0B">
        <w:rPr>
          <w:rFonts w:ascii="Arial" w:hAnsi="Arial" w:cs="Arial"/>
          <w:sz w:val="24"/>
          <w:szCs w:val="24"/>
        </w:rPr>
        <w:t>h</w:t>
      </w:r>
      <w:r w:rsidR="00692289" w:rsidRPr="00933F0B">
        <w:rPr>
          <w:rFonts w:ascii="Arial" w:hAnsi="Arial" w:cs="Arial"/>
          <w:sz w:val="24"/>
          <w:szCs w:val="24"/>
        </w:rPr>
        <w:t xml:space="preserve"> i</w:t>
      </w:r>
      <w:r w:rsidRPr="00933F0B">
        <w:rPr>
          <w:rFonts w:ascii="Arial" w:hAnsi="Arial" w:cs="Arial"/>
          <w:sz w:val="24"/>
          <w:szCs w:val="24"/>
        </w:rPr>
        <w:t xml:space="preserve"> ochrona przeciwpowodziowa) </w:t>
      </w:r>
      <w:r w:rsidR="00692289" w:rsidRPr="00933F0B">
        <w:rPr>
          <w:rFonts w:ascii="Arial" w:hAnsi="Arial" w:cs="Arial"/>
          <w:sz w:val="24"/>
          <w:szCs w:val="24"/>
        </w:rPr>
        <w:t xml:space="preserve">jak </w:t>
      </w:r>
      <w:r w:rsidRPr="00933F0B">
        <w:rPr>
          <w:rFonts w:ascii="Arial" w:hAnsi="Arial" w:cs="Arial"/>
          <w:sz w:val="24"/>
          <w:szCs w:val="24"/>
        </w:rPr>
        <w:t xml:space="preserve">i </w:t>
      </w:r>
      <w:r w:rsidR="00692289" w:rsidRPr="00933F0B">
        <w:rPr>
          <w:rFonts w:ascii="Arial" w:hAnsi="Arial" w:cs="Arial"/>
          <w:sz w:val="24"/>
          <w:szCs w:val="24"/>
        </w:rPr>
        <w:t xml:space="preserve">uwzględnienia </w:t>
      </w:r>
      <w:r w:rsidRPr="00933F0B">
        <w:rPr>
          <w:rFonts w:ascii="Arial" w:hAnsi="Arial" w:cs="Arial"/>
          <w:sz w:val="24"/>
          <w:szCs w:val="24"/>
        </w:rPr>
        <w:t>programów małej retencji.</w:t>
      </w:r>
    </w:p>
    <w:p w14:paraId="7769D777" w14:textId="08A69D1D" w:rsidR="00B2076D" w:rsidRPr="00933F0B" w:rsidRDefault="00AF3F2F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33F0B">
        <w:rPr>
          <w:rFonts w:ascii="Arial" w:hAnsi="Arial" w:cs="Arial"/>
          <w:iCs/>
          <w:sz w:val="24"/>
          <w:szCs w:val="24"/>
        </w:rPr>
        <w:t>Program</w:t>
      </w:r>
      <w:r w:rsidR="00B2076D" w:rsidRPr="00933F0B">
        <w:rPr>
          <w:rFonts w:ascii="Arial" w:hAnsi="Arial" w:cs="Arial"/>
          <w:iCs/>
          <w:sz w:val="24"/>
          <w:szCs w:val="24"/>
        </w:rPr>
        <w:t>,</w:t>
      </w:r>
      <w:r w:rsidR="00B2076D" w:rsidRPr="00933F0B">
        <w:rPr>
          <w:rFonts w:ascii="Arial" w:hAnsi="Arial" w:cs="Arial"/>
          <w:sz w:val="24"/>
          <w:szCs w:val="24"/>
        </w:rPr>
        <w:t xml:space="preserve"> w przeciwieństwie od PSRB</w:t>
      </w:r>
      <w:r w:rsidRPr="00933F0B">
        <w:rPr>
          <w:rFonts w:ascii="Arial" w:hAnsi="Arial" w:cs="Arial"/>
          <w:sz w:val="24"/>
          <w:szCs w:val="24"/>
        </w:rPr>
        <w:t xml:space="preserve"> obejmować będzie głównie inwestycje infrastrukturalne</w:t>
      </w:r>
      <w:r w:rsidR="00B2076D" w:rsidRPr="00933F0B">
        <w:rPr>
          <w:rFonts w:ascii="Arial" w:hAnsi="Arial" w:cs="Arial"/>
          <w:sz w:val="24"/>
          <w:szCs w:val="24"/>
        </w:rPr>
        <w:t xml:space="preserve"> związane z gospodarką wodno – ściekową i ochroną środowiska</w:t>
      </w:r>
      <w:r w:rsidRPr="00933F0B">
        <w:rPr>
          <w:rFonts w:ascii="Arial" w:hAnsi="Arial" w:cs="Arial"/>
          <w:sz w:val="24"/>
          <w:szCs w:val="24"/>
        </w:rPr>
        <w:t xml:space="preserve">. </w:t>
      </w:r>
      <w:r w:rsidR="00D50A7F" w:rsidRPr="00933F0B">
        <w:rPr>
          <w:rFonts w:ascii="Arial" w:eastAsia="Times New Roman" w:hAnsi="Arial" w:cs="Arial"/>
          <w:sz w:val="24"/>
          <w:szCs w:val="24"/>
        </w:rPr>
        <w:t>Z</w:t>
      </w:r>
      <w:r w:rsidR="00774D25" w:rsidRPr="00933F0B">
        <w:rPr>
          <w:rFonts w:ascii="Arial" w:eastAsia="Times New Roman" w:hAnsi="Arial" w:cs="Arial"/>
          <w:sz w:val="24"/>
          <w:szCs w:val="24"/>
        </w:rPr>
        <w:t xml:space="preserve">asięg oddziaływania </w:t>
      </w:r>
      <w:r w:rsidR="00774D25" w:rsidRPr="00933F0B">
        <w:rPr>
          <w:rFonts w:ascii="Arial" w:eastAsia="Times New Roman" w:hAnsi="Arial" w:cs="Arial"/>
          <w:iCs/>
          <w:sz w:val="24"/>
          <w:szCs w:val="24"/>
        </w:rPr>
        <w:t xml:space="preserve">PSBS </w:t>
      </w:r>
      <w:r w:rsidR="00774D25" w:rsidRPr="00933F0B">
        <w:rPr>
          <w:rFonts w:ascii="Arial" w:eastAsia="Times New Roman" w:hAnsi="Arial" w:cs="Arial"/>
          <w:sz w:val="24"/>
          <w:szCs w:val="24"/>
        </w:rPr>
        <w:t>obejmuje także gminy z obszaru Bieszczad</w:t>
      </w:r>
      <w:r w:rsidR="00D50A7F" w:rsidRPr="00933F0B">
        <w:rPr>
          <w:rFonts w:ascii="Arial" w:eastAsia="Times New Roman" w:hAnsi="Arial" w:cs="Arial"/>
          <w:sz w:val="24"/>
          <w:szCs w:val="24"/>
        </w:rPr>
        <w:t xml:space="preserve">. </w:t>
      </w:r>
      <w:r w:rsidR="00B2076D" w:rsidRPr="00933F0B">
        <w:rPr>
          <w:rFonts w:ascii="Arial" w:eastAsia="Times New Roman" w:hAnsi="Arial" w:cs="Arial"/>
          <w:sz w:val="24"/>
          <w:szCs w:val="24"/>
        </w:rPr>
        <w:t xml:space="preserve">W nowych edycjach Programów, w celu lepszej identyfikacji efektów wsparcia, założono niepowielanie działań, jednakże kierunki wsparcia planowane do realizacji w ramach każdego z </w:t>
      </w:r>
      <w:r w:rsidR="00B2076D" w:rsidRPr="00933F0B">
        <w:rPr>
          <w:rFonts w:ascii="Arial" w:eastAsia="Times New Roman" w:hAnsi="Arial" w:cs="Arial"/>
          <w:iCs/>
          <w:sz w:val="24"/>
          <w:szCs w:val="24"/>
        </w:rPr>
        <w:t>Programów</w:t>
      </w:r>
      <w:r w:rsidR="00B2076D" w:rsidRPr="00933F0B">
        <w:rPr>
          <w:rFonts w:ascii="Arial" w:eastAsia="Times New Roman" w:hAnsi="Arial" w:cs="Arial"/>
          <w:sz w:val="24"/>
          <w:szCs w:val="24"/>
        </w:rPr>
        <w:t xml:space="preserve"> będą komplementarne</w:t>
      </w:r>
      <w:r w:rsidR="00D50A7F" w:rsidRPr="00933F0B">
        <w:rPr>
          <w:rFonts w:ascii="Arial" w:eastAsia="Times New Roman" w:hAnsi="Arial" w:cs="Arial"/>
          <w:sz w:val="24"/>
          <w:szCs w:val="24"/>
        </w:rPr>
        <w:t>.</w:t>
      </w:r>
      <w:r w:rsidR="00B2076D" w:rsidRPr="00933F0B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D2229DD" w14:textId="77777777" w:rsidR="001B29C0" w:rsidRPr="00933F0B" w:rsidRDefault="00774D25" w:rsidP="00933F0B">
      <w:pPr>
        <w:pStyle w:val="Akapitzlist"/>
        <w:numPr>
          <w:ilvl w:val="0"/>
          <w:numId w:val="20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33F0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t xml:space="preserve">Zarząd Wojewdztwa Podkarapckiego uchwałą nr 431/8730/2022 z dnia 18 października 2022r. </w:t>
      </w:r>
      <w:r w:rsidR="00AF3F2F" w:rsidRPr="00933F0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t xml:space="preserve">oficjalnie </w:t>
      </w:r>
      <w:r w:rsidRPr="00933F0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t>przystapił do prac nad opracowaniem Programu.</w:t>
      </w:r>
    </w:p>
    <w:p w14:paraId="71017A82" w14:textId="1748C56D" w:rsidR="005E63CE" w:rsidRPr="00933F0B" w:rsidRDefault="00774D25" w:rsidP="00933F0B">
      <w:pPr>
        <w:pStyle w:val="Akapitzlist"/>
        <w:numPr>
          <w:ilvl w:val="0"/>
          <w:numId w:val="20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33F0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5E63CE" w:rsidRPr="00933F0B">
        <w:rPr>
          <w:rFonts w:ascii="Arial" w:hAnsi="Arial" w:cs="Arial"/>
          <w:b/>
          <w:sz w:val="24"/>
          <w:szCs w:val="24"/>
        </w:rPr>
        <w:t>Ramowy harmonogram prac nad opracowaniem Programu Strategicznego Błękitny San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4058"/>
        <w:gridCol w:w="4860"/>
      </w:tblGrid>
      <w:tr w:rsidR="005E63CE" w:rsidRPr="00FA39C9" w14:paraId="50C9B5E5" w14:textId="77777777" w:rsidTr="00933F0B">
        <w:trPr>
          <w:trHeight w:val="1095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60C5C55F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A39C9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1E31C493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A39C9">
              <w:rPr>
                <w:rFonts w:ascii="Arial" w:hAnsi="Arial" w:cs="Arial"/>
                <w:b/>
              </w:rPr>
              <w:t>Zadanie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764F06ED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A39C9">
              <w:rPr>
                <w:rFonts w:ascii="Arial" w:hAnsi="Arial" w:cs="Arial"/>
                <w:b/>
              </w:rPr>
              <w:t>Organ / jednostka odpowiedzialna za realizację zadania</w:t>
            </w:r>
          </w:p>
        </w:tc>
      </w:tr>
      <w:tr w:rsidR="005E63CE" w:rsidRPr="00FA39C9" w14:paraId="627E1EF4" w14:textId="77777777" w:rsidTr="00615DF1">
        <w:tc>
          <w:tcPr>
            <w:tcW w:w="9468" w:type="dxa"/>
            <w:gridSpan w:val="3"/>
            <w:shd w:val="clear" w:color="auto" w:fill="FDE9D9"/>
            <w:vAlign w:val="center"/>
          </w:tcPr>
          <w:p w14:paraId="6553FF83" w14:textId="20B970D9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  <w:b/>
                <w:bCs/>
              </w:rPr>
              <w:t>Prace przygotowawcze</w:t>
            </w:r>
            <w:r w:rsidR="00D50A7F">
              <w:rPr>
                <w:rFonts w:ascii="Arial" w:hAnsi="Arial" w:cs="Arial"/>
                <w:b/>
                <w:bCs/>
              </w:rPr>
              <w:t xml:space="preserve"> - </w:t>
            </w:r>
            <w:r w:rsidR="00D50A7F" w:rsidRPr="007A29EB">
              <w:rPr>
                <w:rFonts w:ascii="Arial" w:hAnsi="Arial" w:cs="Arial"/>
                <w:b/>
              </w:rPr>
              <w:t xml:space="preserve">IV </w:t>
            </w:r>
            <w:r w:rsidR="00D50A7F" w:rsidRPr="00FA39C9">
              <w:rPr>
                <w:rFonts w:ascii="Arial" w:hAnsi="Arial" w:cs="Arial"/>
                <w:b/>
              </w:rPr>
              <w:t>kw. 2022 r.</w:t>
            </w:r>
          </w:p>
        </w:tc>
      </w:tr>
      <w:tr w:rsidR="005E63CE" w:rsidRPr="00FA39C9" w14:paraId="3C1A58E4" w14:textId="77777777" w:rsidTr="00615DF1">
        <w:tc>
          <w:tcPr>
            <w:tcW w:w="550" w:type="dxa"/>
            <w:vAlign w:val="center"/>
          </w:tcPr>
          <w:p w14:paraId="1E29F52C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1.</w:t>
            </w:r>
          </w:p>
        </w:tc>
        <w:tc>
          <w:tcPr>
            <w:tcW w:w="4058" w:type="dxa"/>
            <w:vAlign w:val="center"/>
          </w:tcPr>
          <w:p w14:paraId="4206BD30" w14:textId="18FD38EF" w:rsidR="005E63CE" w:rsidRPr="00FA39C9" w:rsidRDefault="005E63CE" w:rsidP="00D50A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  <w:bCs/>
              </w:rPr>
              <w:t xml:space="preserve">Przyjęcie uchwały w sprawie przystąpienia do opracowania </w:t>
            </w:r>
            <w:r w:rsidRPr="00FA39C9">
              <w:rPr>
                <w:rFonts w:ascii="Arial" w:hAnsi="Arial" w:cs="Arial"/>
                <w:bCs/>
                <w:i/>
              </w:rPr>
              <w:t>Programu Strategicznego Błękitny San</w:t>
            </w:r>
          </w:p>
        </w:tc>
        <w:tc>
          <w:tcPr>
            <w:tcW w:w="4860" w:type="dxa"/>
            <w:vAlign w:val="center"/>
          </w:tcPr>
          <w:p w14:paraId="1794A212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Zarząd Województwa Podkarpackiego</w:t>
            </w:r>
          </w:p>
        </w:tc>
      </w:tr>
      <w:tr w:rsidR="005E63CE" w:rsidRPr="00FA39C9" w14:paraId="3402EDA6" w14:textId="77777777" w:rsidTr="00615DF1">
        <w:tc>
          <w:tcPr>
            <w:tcW w:w="550" w:type="dxa"/>
            <w:vAlign w:val="center"/>
          </w:tcPr>
          <w:p w14:paraId="59D10030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2.</w:t>
            </w:r>
          </w:p>
        </w:tc>
        <w:tc>
          <w:tcPr>
            <w:tcW w:w="4058" w:type="dxa"/>
            <w:vAlign w:val="center"/>
          </w:tcPr>
          <w:p w14:paraId="420117B7" w14:textId="77777777" w:rsidR="005E63CE" w:rsidRPr="00FA39C9" w:rsidRDefault="005E63CE" w:rsidP="003A48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FA39C9">
              <w:rPr>
                <w:rFonts w:ascii="Arial" w:hAnsi="Arial" w:cs="Arial"/>
              </w:rPr>
              <w:t>Powoł</w:t>
            </w:r>
            <w:r>
              <w:rPr>
                <w:rFonts w:ascii="Arial" w:hAnsi="Arial" w:cs="Arial"/>
              </w:rPr>
              <w:t>a</w:t>
            </w:r>
            <w:r w:rsidRPr="00FA39C9">
              <w:rPr>
                <w:rFonts w:ascii="Arial" w:hAnsi="Arial" w:cs="Arial"/>
              </w:rPr>
              <w:t xml:space="preserve">nie Zespołu ds. opracowania </w:t>
            </w:r>
            <w:r w:rsidRPr="00FA39C9">
              <w:rPr>
                <w:rFonts w:ascii="Arial" w:hAnsi="Arial" w:cs="Arial"/>
                <w:i/>
                <w:iCs/>
              </w:rPr>
              <w:t>Programu Strategicznego Błękitny San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860" w:type="dxa"/>
            <w:vAlign w:val="center"/>
          </w:tcPr>
          <w:p w14:paraId="3EF79EFF" w14:textId="77777777" w:rsidR="005E63CE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Zarząd Województwa Podkarpackiego</w:t>
            </w:r>
          </w:p>
          <w:p w14:paraId="3C9B7C78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E63CE" w:rsidRPr="00FA39C9" w14:paraId="602CEC34" w14:textId="77777777" w:rsidTr="00615DF1">
        <w:trPr>
          <w:trHeight w:val="20"/>
        </w:trPr>
        <w:tc>
          <w:tcPr>
            <w:tcW w:w="9468" w:type="dxa"/>
            <w:gridSpan w:val="3"/>
            <w:shd w:val="clear" w:color="auto" w:fill="FDE9D9"/>
            <w:vAlign w:val="center"/>
          </w:tcPr>
          <w:p w14:paraId="6F63BBEA" w14:textId="77777777" w:rsidR="005E63CE" w:rsidRPr="00FA39C9" w:rsidRDefault="005E63CE" w:rsidP="003A48BC">
            <w:pPr>
              <w:autoSpaceDE w:val="0"/>
              <w:autoSpaceDN w:val="0"/>
              <w:adjustRightInd w:val="0"/>
              <w:spacing w:after="0"/>
              <w:ind w:left="357"/>
              <w:jc w:val="center"/>
              <w:rPr>
                <w:rFonts w:ascii="Arial" w:hAnsi="Arial" w:cs="Arial"/>
                <w:b/>
                <w:bCs/>
              </w:rPr>
            </w:pPr>
            <w:r w:rsidRPr="00FA39C9">
              <w:rPr>
                <w:rFonts w:ascii="Arial" w:hAnsi="Arial" w:cs="Arial"/>
                <w:b/>
                <w:bCs/>
              </w:rPr>
              <w:t xml:space="preserve">Analiza diagnozy, określenie wizji rozwoju obszaru gmin objętych </w:t>
            </w:r>
            <w:r w:rsidRPr="00FA39C9">
              <w:rPr>
                <w:rFonts w:ascii="Arial" w:hAnsi="Arial" w:cs="Arial"/>
                <w:b/>
                <w:bCs/>
                <w:i/>
                <w:iCs/>
              </w:rPr>
              <w:t>Programem</w:t>
            </w:r>
            <w:r w:rsidRPr="00FA39C9">
              <w:rPr>
                <w:rFonts w:ascii="Arial" w:hAnsi="Arial" w:cs="Arial"/>
                <w:b/>
                <w:bCs/>
              </w:rPr>
              <w:t xml:space="preserve"> oraz celów rozwojowych, a także określenie priorytetów, kierunków interwencji</w:t>
            </w:r>
          </w:p>
        </w:tc>
      </w:tr>
      <w:tr w:rsidR="005E63CE" w:rsidRPr="00FA39C9" w14:paraId="452B2477" w14:textId="77777777" w:rsidTr="00615DF1">
        <w:tc>
          <w:tcPr>
            <w:tcW w:w="9468" w:type="dxa"/>
            <w:gridSpan w:val="3"/>
            <w:tcBorders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366E6BD2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 xml:space="preserve">IV </w:t>
            </w:r>
            <w:r w:rsidRPr="00FA39C9">
              <w:rPr>
                <w:rFonts w:ascii="Arial" w:hAnsi="Arial" w:cs="Arial"/>
                <w:b/>
                <w:bCs/>
              </w:rPr>
              <w:t>kw. 2022 r.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7A29EB">
              <w:rPr>
                <w:rFonts w:ascii="Arial" w:hAnsi="Arial" w:cs="Arial"/>
                <w:b/>
                <w:bCs/>
              </w:rPr>
              <w:t>– I kw. 2023r.</w:t>
            </w:r>
          </w:p>
        </w:tc>
      </w:tr>
      <w:tr w:rsidR="005E63CE" w:rsidRPr="00FA39C9" w14:paraId="65CD8447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2322C685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08269544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7B3857">
              <w:rPr>
                <w:rFonts w:ascii="Arial" w:hAnsi="Arial" w:cs="Arial"/>
              </w:rPr>
              <w:t>Analiza diagnozy</w:t>
            </w:r>
            <w:r>
              <w:rPr>
                <w:rFonts w:ascii="Arial" w:hAnsi="Arial" w:cs="Arial"/>
              </w:rPr>
              <w:t xml:space="preserve"> obszaru objętego </w:t>
            </w:r>
            <w:r w:rsidRPr="00685AE9">
              <w:rPr>
                <w:rFonts w:ascii="Arial" w:hAnsi="Arial" w:cs="Arial"/>
                <w:i/>
                <w:iCs/>
              </w:rPr>
              <w:t>Programem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4B3906FA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 xml:space="preserve">Zespół ds. opracowania </w:t>
            </w:r>
            <w:r w:rsidRPr="00FA39C9">
              <w:rPr>
                <w:rFonts w:ascii="Arial" w:hAnsi="Arial" w:cs="Arial"/>
                <w:i/>
                <w:iCs/>
              </w:rPr>
              <w:t>Programu Strategicznego Błękitny San</w:t>
            </w:r>
            <w:r w:rsidRPr="00FA39C9">
              <w:rPr>
                <w:rFonts w:ascii="Arial" w:hAnsi="Arial" w:cs="Arial"/>
              </w:rPr>
              <w:t xml:space="preserve"> </w:t>
            </w:r>
          </w:p>
        </w:tc>
      </w:tr>
      <w:tr w:rsidR="005E63CE" w:rsidRPr="00FA39C9" w14:paraId="00F96182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1858815F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5. 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1667CA5E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7B3857">
              <w:rPr>
                <w:rFonts w:ascii="Arial" w:hAnsi="Arial" w:cs="Arial"/>
              </w:rPr>
              <w:t xml:space="preserve">kreślenie wizji rozwoju obszaru gmin objętych </w:t>
            </w:r>
            <w:r w:rsidRPr="007B3857">
              <w:rPr>
                <w:rFonts w:ascii="Arial" w:hAnsi="Arial" w:cs="Arial"/>
                <w:i/>
                <w:iCs/>
              </w:rPr>
              <w:t>Programem</w:t>
            </w:r>
            <w:r w:rsidRPr="007B3857">
              <w:rPr>
                <w:rFonts w:ascii="Arial" w:hAnsi="Arial" w:cs="Arial"/>
              </w:rPr>
              <w:t xml:space="preserve"> oraz celów rozwojowych, a także określenie priorytetów, kierunków interwencji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26CB3C1C" w14:textId="77777777" w:rsidR="005E63CE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5DCDCE58" w14:textId="77777777" w:rsidR="005E63CE" w:rsidRDefault="005E63CE" w:rsidP="003A48BC">
            <w:pPr>
              <w:spacing w:after="0"/>
              <w:jc w:val="center"/>
              <w:rPr>
                <w:rFonts w:ascii="Arial" w:hAnsi="Arial" w:cs="Arial"/>
                <w:i/>
                <w:iCs/>
              </w:rPr>
            </w:pPr>
            <w:r w:rsidRPr="006A78E8">
              <w:rPr>
                <w:rFonts w:ascii="Arial" w:hAnsi="Arial" w:cs="Arial"/>
              </w:rPr>
              <w:t xml:space="preserve">Zespół ds. opracowania </w:t>
            </w:r>
            <w:r w:rsidRPr="006A78E8">
              <w:rPr>
                <w:rFonts w:ascii="Arial" w:hAnsi="Arial" w:cs="Arial"/>
                <w:i/>
                <w:iCs/>
              </w:rPr>
              <w:t>Programu Strategicznego Błękitny San</w:t>
            </w:r>
          </w:p>
          <w:p w14:paraId="3B71ED72" w14:textId="77777777" w:rsidR="005E63CE" w:rsidRDefault="005E63CE" w:rsidP="003A48BC">
            <w:pPr>
              <w:spacing w:after="0"/>
              <w:jc w:val="center"/>
              <w:rPr>
                <w:rFonts w:ascii="Arial" w:hAnsi="Arial" w:cs="Arial"/>
                <w:i/>
                <w:iCs/>
              </w:rPr>
            </w:pPr>
          </w:p>
          <w:p w14:paraId="1CAF0256" w14:textId="77777777" w:rsidR="005E63CE" w:rsidRPr="00FA39C9" w:rsidRDefault="005E63CE" w:rsidP="003A48BC">
            <w:pPr>
              <w:spacing w:after="0"/>
              <w:rPr>
                <w:rFonts w:ascii="Arial" w:hAnsi="Arial" w:cs="Arial"/>
              </w:rPr>
            </w:pPr>
          </w:p>
        </w:tc>
      </w:tr>
      <w:tr w:rsidR="005E63CE" w:rsidRPr="00FA39C9" w14:paraId="79116CD9" w14:textId="77777777" w:rsidTr="00615DF1">
        <w:tc>
          <w:tcPr>
            <w:tcW w:w="9468" w:type="dxa"/>
            <w:gridSpan w:val="3"/>
            <w:shd w:val="clear" w:color="auto" w:fill="FDE9D9"/>
            <w:vAlign w:val="center"/>
          </w:tcPr>
          <w:p w14:paraId="7A1E578B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2A0812">
              <w:rPr>
                <w:rFonts w:ascii="Arial" w:hAnsi="Arial" w:cs="Arial"/>
                <w:b/>
                <w:bCs/>
              </w:rPr>
              <w:t xml:space="preserve">Opracowanie projektu </w:t>
            </w:r>
            <w:r w:rsidRPr="002A0812">
              <w:rPr>
                <w:rFonts w:ascii="Arial" w:hAnsi="Arial" w:cs="Arial"/>
                <w:b/>
                <w:bCs/>
                <w:i/>
                <w:iCs/>
              </w:rPr>
              <w:t>Programu</w:t>
            </w:r>
            <w:r w:rsidRPr="00FA39C9">
              <w:rPr>
                <w:rFonts w:ascii="Arial" w:hAnsi="Arial" w:cs="Arial"/>
                <w:b/>
                <w:bCs/>
              </w:rPr>
              <w:t>, konsultacje i uzgodnienia</w:t>
            </w:r>
          </w:p>
        </w:tc>
      </w:tr>
      <w:tr w:rsidR="005E63CE" w:rsidRPr="00FA39C9" w14:paraId="3CD33B9A" w14:textId="77777777" w:rsidTr="00615DF1">
        <w:tc>
          <w:tcPr>
            <w:tcW w:w="9468" w:type="dxa"/>
            <w:gridSpan w:val="3"/>
            <w:shd w:val="clear" w:color="auto" w:fill="E6E6E6"/>
            <w:vAlign w:val="center"/>
          </w:tcPr>
          <w:p w14:paraId="2C89C83B" w14:textId="77777777" w:rsidR="005E63CE" w:rsidRPr="002F3085" w:rsidRDefault="005E63CE" w:rsidP="003A48BC">
            <w:pPr>
              <w:spacing w:after="0"/>
              <w:jc w:val="center"/>
              <w:rPr>
                <w:rFonts w:ascii="Arial" w:hAnsi="Arial" w:cs="Arial"/>
                <w:b/>
                <w:strike/>
              </w:rPr>
            </w:pPr>
            <w:r w:rsidRPr="00A368BB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A29EB">
              <w:rPr>
                <w:rFonts w:ascii="Arial" w:hAnsi="Arial" w:cs="Arial"/>
                <w:b/>
              </w:rPr>
              <w:t>II kw.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A29EB">
              <w:rPr>
                <w:rFonts w:ascii="Arial" w:hAnsi="Arial" w:cs="Arial"/>
                <w:b/>
              </w:rPr>
              <w:t>2023r.</w:t>
            </w:r>
          </w:p>
        </w:tc>
      </w:tr>
      <w:tr w:rsidR="005E63CE" w:rsidRPr="00FA39C9" w14:paraId="6CBE34B9" w14:textId="77777777" w:rsidTr="00615DF1">
        <w:tc>
          <w:tcPr>
            <w:tcW w:w="550" w:type="dxa"/>
            <w:vAlign w:val="center"/>
          </w:tcPr>
          <w:p w14:paraId="0EA25751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04FC8623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2A0812">
              <w:rPr>
                <w:rFonts w:ascii="Arial" w:hAnsi="Arial" w:cs="Arial"/>
              </w:rPr>
              <w:t xml:space="preserve">Opracowanie projektu </w:t>
            </w:r>
            <w:r w:rsidRPr="002A0812">
              <w:rPr>
                <w:rFonts w:ascii="Arial" w:hAnsi="Arial" w:cs="Arial"/>
                <w:i/>
                <w:iCs/>
              </w:rPr>
              <w:t>Programu</w:t>
            </w:r>
          </w:p>
        </w:tc>
        <w:tc>
          <w:tcPr>
            <w:tcW w:w="4860" w:type="dxa"/>
            <w:vAlign w:val="center"/>
          </w:tcPr>
          <w:p w14:paraId="66B299AB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6A78E8">
              <w:rPr>
                <w:rFonts w:ascii="Arial" w:hAnsi="Arial" w:cs="Arial"/>
              </w:rPr>
              <w:t xml:space="preserve">Zespół ds. opracowania </w:t>
            </w:r>
            <w:r w:rsidRPr="006A78E8">
              <w:rPr>
                <w:rFonts w:ascii="Arial" w:hAnsi="Arial" w:cs="Arial"/>
                <w:i/>
                <w:iCs/>
              </w:rPr>
              <w:t>Programu Strategicznego Błękitny San</w:t>
            </w:r>
            <w:r>
              <w:rPr>
                <w:rFonts w:ascii="Arial" w:hAnsi="Arial" w:cs="Arial"/>
                <w:i/>
                <w:iCs/>
              </w:rPr>
              <w:t>,</w:t>
            </w:r>
            <w:r w:rsidRPr="006A78E8">
              <w:rPr>
                <w:rFonts w:ascii="Arial" w:hAnsi="Arial" w:cs="Arial"/>
              </w:rPr>
              <w:t xml:space="preserve"> </w:t>
            </w:r>
            <w:r w:rsidRPr="00FA39C9">
              <w:rPr>
                <w:rFonts w:ascii="Arial" w:hAnsi="Arial" w:cs="Arial"/>
              </w:rPr>
              <w:t>Departament Rozwoju Regionalnego</w:t>
            </w:r>
          </w:p>
        </w:tc>
      </w:tr>
      <w:tr w:rsidR="005E63CE" w:rsidRPr="00FA39C9" w14:paraId="3278554A" w14:textId="77777777" w:rsidTr="00615DF1">
        <w:tc>
          <w:tcPr>
            <w:tcW w:w="550" w:type="dxa"/>
            <w:vAlign w:val="center"/>
          </w:tcPr>
          <w:p w14:paraId="57F983DC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1A446312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 xml:space="preserve">Przeprowadzenie procedury strategicznej oceny oddziaływania na środowisko projektu </w:t>
            </w:r>
            <w:r w:rsidRPr="00FA39C9">
              <w:rPr>
                <w:rFonts w:ascii="Arial" w:hAnsi="Arial" w:cs="Arial"/>
                <w:i/>
                <w:iCs/>
              </w:rPr>
              <w:t>Programu</w:t>
            </w:r>
            <w:r w:rsidRPr="00FA39C9">
              <w:rPr>
                <w:rFonts w:ascii="Arial" w:hAnsi="Arial" w:cs="Arial"/>
              </w:rPr>
              <w:t>, a także wymaganych przepisami prawa uzgodnień</w:t>
            </w:r>
          </w:p>
        </w:tc>
        <w:tc>
          <w:tcPr>
            <w:tcW w:w="4860" w:type="dxa"/>
            <w:vAlign w:val="center"/>
          </w:tcPr>
          <w:p w14:paraId="4C995C57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Departament Rozwoju Regionalnego</w:t>
            </w:r>
          </w:p>
        </w:tc>
      </w:tr>
      <w:tr w:rsidR="005E63CE" w:rsidRPr="00FA39C9" w14:paraId="62745ADA" w14:textId="77777777" w:rsidTr="00615DF1">
        <w:tc>
          <w:tcPr>
            <w:tcW w:w="9468" w:type="dxa"/>
            <w:gridSpan w:val="3"/>
            <w:shd w:val="clear" w:color="auto" w:fill="E6E6E6"/>
            <w:vAlign w:val="center"/>
          </w:tcPr>
          <w:p w14:paraId="4D6CCFFF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A29EB">
              <w:rPr>
                <w:rFonts w:ascii="Arial" w:hAnsi="Arial" w:cs="Arial"/>
                <w:b/>
              </w:rPr>
              <w:t>II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A29EB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A29EB">
              <w:rPr>
                <w:rFonts w:ascii="Arial" w:hAnsi="Arial" w:cs="Arial"/>
                <w:b/>
              </w:rPr>
              <w:t>III kw. 2023 r.</w:t>
            </w:r>
          </w:p>
        </w:tc>
      </w:tr>
      <w:tr w:rsidR="005E63CE" w:rsidRPr="00FA39C9" w14:paraId="78ABF66C" w14:textId="77777777" w:rsidTr="00615DF1">
        <w:tc>
          <w:tcPr>
            <w:tcW w:w="550" w:type="dxa"/>
            <w:vAlign w:val="center"/>
          </w:tcPr>
          <w:p w14:paraId="24CE48A5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18C5A78D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 xml:space="preserve">Konsultacje i opiniowanie projektu </w:t>
            </w:r>
            <w:r w:rsidRPr="00FA39C9">
              <w:rPr>
                <w:rFonts w:ascii="Arial" w:hAnsi="Arial" w:cs="Arial"/>
                <w:i/>
                <w:iCs/>
              </w:rPr>
              <w:t>Programu</w:t>
            </w:r>
            <w:r w:rsidRPr="00FA39C9">
              <w:rPr>
                <w:rFonts w:ascii="Arial" w:hAnsi="Arial" w:cs="Arial"/>
              </w:rPr>
              <w:t xml:space="preserve"> oraz projektu Prognozy oddziaływania na środowisko</w:t>
            </w:r>
          </w:p>
        </w:tc>
        <w:tc>
          <w:tcPr>
            <w:tcW w:w="4860" w:type="dxa"/>
            <w:vAlign w:val="center"/>
          </w:tcPr>
          <w:p w14:paraId="71B99C3E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Departament Rozwoju Regionalnego</w:t>
            </w:r>
          </w:p>
        </w:tc>
      </w:tr>
      <w:tr w:rsidR="005E63CE" w:rsidRPr="00FA39C9" w14:paraId="504FCF09" w14:textId="77777777" w:rsidTr="00615DF1">
        <w:tc>
          <w:tcPr>
            <w:tcW w:w="550" w:type="dxa"/>
            <w:vAlign w:val="center"/>
          </w:tcPr>
          <w:p w14:paraId="78198FD5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07AFCF4D" w14:textId="77777777" w:rsidR="005E63CE" w:rsidRPr="006C34EB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6C34EB">
              <w:rPr>
                <w:rFonts w:ascii="Arial" w:hAnsi="Arial" w:cs="Arial"/>
              </w:rPr>
              <w:t>Przeprowadzenie ewaluacji trafności zapisów Programu</w:t>
            </w:r>
          </w:p>
        </w:tc>
        <w:tc>
          <w:tcPr>
            <w:tcW w:w="4860" w:type="dxa"/>
            <w:vAlign w:val="center"/>
          </w:tcPr>
          <w:p w14:paraId="7EB06641" w14:textId="77777777" w:rsidR="005E63CE" w:rsidRPr="006C34EB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6C34EB">
              <w:rPr>
                <w:rFonts w:ascii="Arial" w:hAnsi="Arial" w:cs="Arial"/>
              </w:rPr>
              <w:t>Ekspert zewnętrzny</w:t>
            </w:r>
          </w:p>
        </w:tc>
      </w:tr>
      <w:tr w:rsidR="005E63CE" w:rsidRPr="00FA39C9" w14:paraId="79BD6A02" w14:textId="77777777" w:rsidTr="00615DF1">
        <w:tc>
          <w:tcPr>
            <w:tcW w:w="9468" w:type="dxa"/>
            <w:gridSpan w:val="3"/>
            <w:shd w:val="clear" w:color="auto" w:fill="E6E6E6"/>
            <w:vAlign w:val="center"/>
          </w:tcPr>
          <w:p w14:paraId="20C67D30" w14:textId="77777777" w:rsidR="005E63CE" w:rsidRPr="007A29EB" w:rsidRDefault="005E63CE" w:rsidP="003A48B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A29EB">
              <w:rPr>
                <w:rFonts w:ascii="Arial" w:hAnsi="Arial" w:cs="Arial"/>
                <w:b/>
              </w:rPr>
              <w:t>II - III kw. 2023 r.</w:t>
            </w:r>
          </w:p>
        </w:tc>
      </w:tr>
      <w:tr w:rsidR="005E63CE" w:rsidRPr="00FA39C9" w14:paraId="753FAAA5" w14:textId="77777777" w:rsidTr="00615DF1">
        <w:tc>
          <w:tcPr>
            <w:tcW w:w="550" w:type="dxa"/>
            <w:vAlign w:val="center"/>
          </w:tcPr>
          <w:p w14:paraId="7298CB2E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6AB798AC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 xml:space="preserve">Redakcja </w:t>
            </w:r>
            <w:r w:rsidRPr="00FA39C9">
              <w:rPr>
                <w:rFonts w:ascii="Arial" w:hAnsi="Arial" w:cs="Arial"/>
                <w:i/>
                <w:iCs/>
              </w:rPr>
              <w:t>Programu</w:t>
            </w:r>
            <w:r w:rsidRPr="00FA39C9">
              <w:rPr>
                <w:rFonts w:ascii="Arial" w:hAnsi="Arial" w:cs="Arial"/>
              </w:rPr>
              <w:t xml:space="preserve"> wraz z Prognozą oddziaływania na środowisko</w:t>
            </w:r>
          </w:p>
        </w:tc>
        <w:tc>
          <w:tcPr>
            <w:tcW w:w="4860" w:type="dxa"/>
            <w:vAlign w:val="center"/>
          </w:tcPr>
          <w:p w14:paraId="2068ED28" w14:textId="77777777" w:rsidR="005E63CE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6A78E8">
              <w:rPr>
                <w:rFonts w:ascii="Arial" w:hAnsi="Arial" w:cs="Arial"/>
              </w:rPr>
              <w:t xml:space="preserve">Zespół ds. opracowania </w:t>
            </w:r>
            <w:r w:rsidRPr="006A78E8">
              <w:rPr>
                <w:rFonts w:ascii="Arial" w:hAnsi="Arial" w:cs="Arial"/>
                <w:i/>
                <w:iCs/>
              </w:rPr>
              <w:t>Programu Strategicznego Błękitny San</w:t>
            </w:r>
            <w:r w:rsidRPr="006A78E8">
              <w:rPr>
                <w:rFonts w:ascii="Arial" w:hAnsi="Arial" w:cs="Arial"/>
              </w:rPr>
              <w:t xml:space="preserve"> </w:t>
            </w:r>
          </w:p>
          <w:p w14:paraId="745ED5DE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Departament Rozwoju Regionalnego</w:t>
            </w:r>
          </w:p>
        </w:tc>
      </w:tr>
      <w:tr w:rsidR="005E63CE" w:rsidRPr="00FA39C9" w14:paraId="270DFD89" w14:textId="77777777" w:rsidTr="00615DF1">
        <w:tc>
          <w:tcPr>
            <w:tcW w:w="550" w:type="dxa"/>
            <w:vAlign w:val="center"/>
          </w:tcPr>
          <w:p w14:paraId="268265AB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FA39C9">
              <w:rPr>
                <w:rFonts w:ascii="Arial" w:hAnsi="Arial" w:cs="Arial"/>
              </w:rPr>
              <w:t>.</w:t>
            </w:r>
          </w:p>
        </w:tc>
        <w:tc>
          <w:tcPr>
            <w:tcW w:w="4058" w:type="dxa"/>
            <w:vAlign w:val="center"/>
          </w:tcPr>
          <w:p w14:paraId="73830FFC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 xml:space="preserve">Przyjęcie </w:t>
            </w:r>
            <w:r w:rsidRPr="00FA39C9">
              <w:rPr>
                <w:rFonts w:ascii="Arial" w:hAnsi="Arial" w:cs="Arial"/>
                <w:i/>
                <w:iCs/>
              </w:rPr>
              <w:t>Programu</w:t>
            </w:r>
            <w:r w:rsidRPr="00FA39C9">
              <w:rPr>
                <w:rFonts w:ascii="Arial" w:hAnsi="Arial" w:cs="Arial"/>
              </w:rPr>
              <w:t xml:space="preserve"> wraz z Prognozą oddziaływania na środowisko</w:t>
            </w:r>
          </w:p>
        </w:tc>
        <w:tc>
          <w:tcPr>
            <w:tcW w:w="4860" w:type="dxa"/>
            <w:vAlign w:val="center"/>
          </w:tcPr>
          <w:p w14:paraId="06091F9A" w14:textId="77777777" w:rsidR="005E63CE" w:rsidRPr="00FA39C9" w:rsidRDefault="005E63CE" w:rsidP="003A48BC">
            <w:pPr>
              <w:spacing w:after="0"/>
              <w:jc w:val="center"/>
              <w:rPr>
                <w:rFonts w:ascii="Arial" w:hAnsi="Arial" w:cs="Arial"/>
              </w:rPr>
            </w:pPr>
            <w:r w:rsidRPr="00FA39C9">
              <w:rPr>
                <w:rFonts w:ascii="Arial" w:hAnsi="Arial" w:cs="Arial"/>
              </w:rPr>
              <w:t>Zarząd Województwa Podkarpackiego</w:t>
            </w:r>
          </w:p>
        </w:tc>
      </w:tr>
    </w:tbl>
    <w:p w14:paraId="41FAD3D8" w14:textId="630DEA83" w:rsidR="00774D25" w:rsidRPr="00933F0B" w:rsidRDefault="000675EE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Aktulanie, zgodnie z  przyjętym harmonogramem, trwają prace nad częścią diagnostyczną </w:t>
      </w:r>
      <w:r w:rsidRPr="00933F0B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val="fr-FR" w:eastAsia="fr-FR"/>
        </w:rPr>
        <w:t xml:space="preserve">Programu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oraz wypracowaniem wniosków i rekomendacji, które będ</w:t>
      </w:r>
      <w:r w:rsidR="00B2076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ą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podstawą do opracowania </w:t>
      </w:r>
      <w:r w:rsidR="00B2076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cze</w:t>
      </w:r>
      <w:r w:rsidR="00D50A7F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ś</w:t>
      </w:r>
      <w:r w:rsidR="00B2076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ci kierunkowej (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priorytetów i szczeg</w:t>
      </w:r>
      <w:r w:rsidR="00D50A7F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ół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owych kierunków interwencji</w:t>
      </w:r>
      <w:r w:rsidR="00B2076D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)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. </w:t>
      </w:r>
      <w:r w:rsidR="00E64B22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Powołany został również Zespół ds. opracowania Programu Strategicznego Błękitny San (</w:t>
      </w:r>
      <w:r w:rsidR="00131B76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dalsze informacje o Zespole na </w:t>
      </w:r>
      <w:r w:rsidR="00D50A7F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str</w:t>
      </w:r>
      <w:r w:rsidR="00131B76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onie 1</w:t>
      </w:r>
      <w:r w:rsidR="00460A4F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9</w:t>
      </w:r>
      <w:r w:rsidR="00E64B22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). </w:t>
      </w: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Z</w:t>
      </w:r>
      <w:r w:rsidR="00774D25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akończenie prac nad </w:t>
      </w:r>
      <w:r w:rsidR="00774D25" w:rsidRPr="00933F0B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val="fr-FR" w:eastAsia="fr-FR"/>
        </w:rPr>
        <w:t>Programem,</w:t>
      </w:r>
      <w:r w:rsidR="00774D25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analogicznie  jak w przypadku PSRB,  wyznaczone zostało na II - III kw. 2023r. </w:t>
      </w:r>
    </w:p>
    <w:p w14:paraId="30F0DD46" w14:textId="28655025" w:rsidR="007B021F" w:rsidRPr="00933F0B" w:rsidRDefault="00E64B22" w:rsidP="00933F0B">
      <w:pPr>
        <w:spacing w:before="240" w:after="120" w:line="276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II.3. </w:t>
      </w:r>
      <w:r w:rsidR="007B021F"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>Program Rozwoju Roztocza</w:t>
      </w:r>
      <w:r w:rsidR="007B021F" w:rsidRPr="00933F0B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7B021F"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>– województwo podkarpackie</w:t>
      </w:r>
      <w:r w:rsidR="007B021F" w:rsidRPr="00933F0B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</w:p>
    <w:p w14:paraId="2D06D362" w14:textId="47537A90" w:rsidR="00FF78FA" w:rsidRPr="00933F0B" w:rsidRDefault="00A54D87" w:rsidP="008A2A5C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Dostrzegając unikatowe walory środowiskowe i krajobrazowe obszaru Roztocza, znajdującego się na obszarze województwa podkarpackiego i lubelskiego, n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>a etapie konsultacji SRW2030</w:t>
      </w:r>
      <w:r w:rsidR="00FF78FA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>samorządy lokalne przedkładały liczne uwagi o wprowadzeni</w:t>
      </w:r>
      <w:r w:rsidR="00974487" w:rsidRPr="00933F0B">
        <w:rPr>
          <w:rFonts w:ascii="Arial" w:hAnsi="Arial" w:cs="Arial"/>
          <w:color w:val="000000" w:themeColor="text1"/>
          <w:sz w:val="24"/>
          <w:szCs w:val="24"/>
        </w:rPr>
        <w:t>u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 xml:space="preserve"> zapisów umożliwiających wzmocnienie współpracy ponadregionalnej opartej na działaniach wspólnych z województwem lubelskim przez dodanie nowego kierunku działań: Rozwój i wspieranie obszaru „Roztocza”. </w:t>
      </w:r>
    </w:p>
    <w:p w14:paraId="60ACAAC6" w14:textId="409BC6BB" w:rsidR="00EB1997" w:rsidRPr="00933F0B" w:rsidRDefault="00A54D87" w:rsidP="008A2A5C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W związku z powyższym, z</w:t>
      </w:r>
      <w:r w:rsidR="00FF78FA" w:rsidRPr="00933F0B">
        <w:rPr>
          <w:rFonts w:ascii="Arial" w:hAnsi="Arial" w:cs="Arial"/>
          <w:sz w:val="24"/>
          <w:szCs w:val="24"/>
        </w:rPr>
        <w:t>apisy kierunkowe dotyczące Roztocza ujęte zostały</w:t>
      </w:r>
      <w:r w:rsidR="00FF78FA" w:rsidRPr="00933F0B">
        <w:rPr>
          <w:rFonts w:ascii="Arial" w:hAnsi="Arial" w:cs="Arial"/>
          <w:b/>
          <w:bCs/>
          <w:sz w:val="24"/>
          <w:szCs w:val="24"/>
        </w:rPr>
        <w:t xml:space="preserve"> </w:t>
      </w:r>
      <w:r w:rsidR="00FF78FA" w:rsidRPr="00933F0B">
        <w:rPr>
          <w:rFonts w:ascii="Arial" w:hAnsi="Arial" w:cs="Arial"/>
          <w:sz w:val="24"/>
          <w:szCs w:val="24"/>
        </w:rPr>
        <w:t>w</w:t>
      </w:r>
      <w:r w:rsidR="00EA08D6">
        <w:rPr>
          <w:rFonts w:ascii="Arial" w:hAnsi="Arial" w:cs="Arial"/>
          <w:sz w:val="24"/>
          <w:szCs w:val="24"/>
        </w:rPr>
        <w:t> </w:t>
      </w:r>
      <w:r w:rsidR="00C9643E" w:rsidRPr="00933F0B">
        <w:rPr>
          <w:rFonts w:ascii="Arial" w:hAnsi="Arial" w:cs="Arial"/>
          <w:sz w:val="24"/>
          <w:szCs w:val="24"/>
        </w:rPr>
        <w:t>SRW2030 w</w:t>
      </w:r>
      <w:r w:rsidR="00FF78FA" w:rsidRPr="00933F0B">
        <w:rPr>
          <w:rFonts w:ascii="Arial" w:hAnsi="Arial" w:cs="Arial"/>
          <w:sz w:val="24"/>
          <w:szCs w:val="24"/>
        </w:rPr>
        <w:t xml:space="preserve"> IV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 xml:space="preserve"> obszarze tematycznym </w:t>
      </w:r>
      <w:r w:rsidR="00FF78FA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>Dostępność usług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 xml:space="preserve"> w ramach 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lastRenderedPageBreak/>
        <w:t>Priorytetu 4.5 </w:t>
      </w:r>
      <w:r w:rsidR="00FF78FA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>Współpraca ponadregionalna i międzynarodowa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 xml:space="preserve"> oraz kierunku działań 4.5.1. </w:t>
      </w:r>
      <w:r w:rsidR="00FF78FA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Wzmacnianie współpracy ponadregionalnej, </w:t>
      </w:r>
      <w:r w:rsidR="00FF78FA" w:rsidRPr="00933F0B">
        <w:rPr>
          <w:rFonts w:ascii="Arial" w:hAnsi="Arial" w:cs="Arial"/>
          <w:color w:val="000000" w:themeColor="text1"/>
          <w:sz w:val="24"/>
          <w:szCs w:val="24"/>
        </w:rPr>
        <w:t xml:space="preserve">w ramach którego założono „współpracę ponadregionalną na rzecz rozwoju obszarów wspólnych z województwem lubelskim dotyczącą Roztocza z możliwością opracowania i realizacji programu rozwoju dla tego obszaru wspólnie z województwem lubelskim”.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 xml:space="preserve">Również 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>Samorząd Województwa Lubelskiego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 xml:space="preserve"> w</w:t>
      </w:r>
      <w:r w:rsidR="00C9643E" w:rsidRPr="00933F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Strategii rozwoju województwa - Lubelskie 2030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 xml:space="preserve"> (SRWL 2030) 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dostrzegł potrzebę szczególnego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podejścia do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obszaru Roztocza,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wyznaczając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go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 jako jeden z regionalnych </w:t>
      </w:r>
      <w:r w:rsidR="0077341D">
        <w:rPr>
          <w:rFonts w:ascii="Arial" w:hAnsi="Arial" w:cs="Arial"/>
          <w:color w:val="000000" w:themeColor="text1"/>
          <w:sz w:val="24"/>
          <w:szCs w:val="24"/>
        </w:rPr>
        <w:t>O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bszarów </w:t>
      </w:r>
      <w:r w:rsidR="0077341D">
        <w:rPr>
          <w:rFonts w:ascii="Arial" w:hAnsi="Arial" w:cs="Arial"/>
          <w:color w:val="000000" w:themeColor="text1"/>
          <w:sz w:val="24"/>
          <w:szCs w:val="24"/>
        </w:rPr>
        <w:t>S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trategicznej </w:t>
      </w:r>
      <w:r w:rsidR="0077341D">
        <w:rPr>
          <w:rFonts w:ascii="Arial" w:hAnsi="Arial" w:cs="Arial"/>
          <w:color w:val="000000" w:themeColor="text1"/>
          <w:sz w:val="24"/>
          <w:szCs w:val="24"/>
        </w:rPr>
        <w:t>I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>nterwencji</w:t>
      </w:r>
      <w:r w:rsidR="0077341D">
        <w:rPr>
          <w:rFonts w:ascii="Arial" w:hAnsi="Arial" w:cs="Arial"/>
          <w:color w:val="000000" w:themeColor="text1"/>
          <w:sz w:val="24"/>
          <w:szCs w:val="24"/>
        </w:rPr>
        <w:t xml:space="preserve"> (OSI)</w:t>
      </w:r>
      <w:r w:rsidR="00EB1997" w:rsidRPr="00933F0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063C35B" w14:textId="0B5D0752" w:rsidR="00210CF6" w:rsidRPr="00933F0B" w:rsidRDefault="00EB1997" w:rsidP="00D50A7F">
      <w:pPr>
        <w:pStyle w:val="Akapitzlist"/>
        <w:spacing w:before="120" w:after="120" w:line="276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Realizując ustalenia </w:t>
      </w:r>
      <w:r w:rsidR="00D50A7F" w:rsidRPr="00933F0B">
        <w:rPr>
          <w:rFonts w:ascii="Arial" w:hAnsi="Arial" w:cs="Arial"/>
          <w:color w:val="000000" w:themeColor="text1"/>
          <w:sz w:val="24"/>
          <w:szCs w:val="24"/>
        </w:rPr>
        <w:t>SRW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2030 oraz SRWL 2030, władze regionów postanowiły </w:t>
      </w:r>
      <w:r w:rsidR="00974487" w:rsidRPr="00933F0B">
        <w:rPr>
          <w:rFonts w:ascii="Arial" w:hAnsi="Arial" w:cs="Arial"/>
          <w:color w:val="000000" w:themeColor="text1"/>
          <w:sz w:val="24"/>
          <w:szCs w:val="24"/>
        </w:rPr>
        <w:t xml:space="preserve">wspólnie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przygotować 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>programy rozwoju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 dla obszaru Roztocza. </w:t>
      </w:r>
      <w:r w:rsidR="00974487" w:rsidRPr="00933F0B">
        <w:rPr>
          <w:rFonts w:ascii="Arial" w:hAnsi="Arial" w:cs="Arial"/>
          <w:color w:val="000000" w:themeColor="text1"/>
          <w:sz w:val="24"/>
          <w:szCs w:val="24"/>
        </w:rPr>
        <w:t>W związku z</w:t>
      </w:r>
      <w:r w:rsidR="00EA08D6">
        <w:rPr>
          <w:rFonts w:ascii="Arial" w:hAnsi="Arial" w:cs="Arial"/>
          <w:color w:val="000000" w:themeColor="text1"/>
          <w:sz w:val="24"/>
          <w:szCs w:val="24"/>
        </w:rPr>
        <w:t> </w:t>
      </w:r>
      <w:r w:rsidR="00974487" w:rsidRPr="00933F0B">
        <w:rPr>
          <w:rFonts w:ascii="Arial" w:hAnsi="Arial" w:cs="Arial"/>
          <w:color w:val="000000" w:themeColor="text1"/>
          <w:sz w:val="24"/>
          <w:szCs w:val="24"/>
        </w:rPr>
        <w:t xml:space="preserve">powyższym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Z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arząd Województwa Podkarpackiego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 uchwałą nr </w:t>
      </w:r>
      <w:r w:rsidRPr="00933F0B">
        <w:rPr>
          <w:rFonts w:ascii="Arial" w:hAnsi="Arial" w:cs="Arial"/>
          <w:sz w:val="24"/>
          <w:szCs w:val="24"/>
        </w:rPr>
        <w:t xml:space="preserve">411/8279/2022 z dnia 2 sierpnia 2022r.,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wyraził wolę nawiązania współpracy z Województwem Lubelskim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 xml:space="preserve"> w</w:t>
      </w:r>
      <w:r w:rsidR="00EA08D6">
        <w:rPr>
          <w:rFonts w:ascii="Arial" w:hAnsi="Arial" w:cs="Arial"/>
          <w:color w:val="000000" w:themeColor="text1"/>
          <w:sz w:val="24"/>
          <w:szCs w:val="24"/>
        </w:rPr>
        <w:t> 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 xml:space="preserve">celu opracowania programów dla rozwoju Roztocza.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U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 xml:space="preserve">chwałę o nawiązaniu współpracy z województwem podkarpackim przyjął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 xml:space="preserve">także 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>Zarząd Województwa Lubelskiego</w:t>
      </w:r>
      <w:r w:rsidR="00210CF6" w:rsidRPr="00933F0B">
        <w:rPr>
          <w:rStyle w:val="Odwoanieprzypisudolnego"/>
          <w:rFonts w:ascii="Arial" w:hAnsi="Arial" w:cs="Arial"/>
          <w:color w:val="000000" w:themeColor="text1"/>
          <w:sz w:val="24"/>
          <w:szCs w:val="24"/>
        </w:rPr>
        <w:footnoteReference w:id="1"/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>.P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odjęcie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 xml:space="preserve"> przez Zarządy obu </w:t>
      </w:r>
      <w:r w:rsidR="00C9643E" w:rsidRPr="00933F0B">
        <w:rPr>
          <w:rFonts w:ascii="Arial" w:hAnsi="Arial" w:cs="Arial"/>
          <w:color w:val="000000" w:themeColor="text1"/>
          <w:sz w:val="24"/>
          <w:szCs w:val="24"/>
        </w:rPr>
        <w:t>w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 xml:space="preserve">ojewództw </w:t>
      </w:r>
      <w:r w:rsidR="00974487" w:rsidRPr="00933F0B">
        <w:rPr>
          <w:rFonts w:ascii="Arial" w:hAnsi="Arial" w:cs="Arial"/>
          <w:color w:val="000000" w:themeColor="text1"/>
          <w:sz w:val="24"/>
          <w:szCs w:val="24"/>
        </w:rPr>
        <w:t xml:space="preserve">niniejszych </w:t>
      </w:r>
      <w:r w:rsidR="00210CF6" w:rsidRPr="00933F0B">
        <w:rPr>
          <w:rFonts w:ascii="Arial" w:hAnsi="Arial" w:cs="Arial"/>
          <w:color w:val="000000" w:themeColor="text1"/>
          <w:sz w:val="24"/>
          <w:szCs w:val="24"/>
        </w:rPr>
        <w:t>uchwał</w:t>
      </w:r>
      <w:r w:rsidR="00210CF6" w:rsidRPr="00933F0B">
        <w:rPr>
          <w:rFonts w:ascii="Arial" w:hAnsi="Arial" w:cs="Arial"/>
          <w:bCs/>
          <w:color w:val="000000" w:themeColor="text1"/>
          <w:sz w:val="24"/>
          <w:szCs w:val="24"/>
        </w:rPr>
        <w:t xml:space="preserve"> stało się oficjalnym rozpoczęciem wspólnych </w:t>
      </w:r>
      <w:r w:rsidR="00F64051" w:rsidRPr="00933F0B">
        <w:rPr>
          <w:rFonts w:ascii="Arial" w:hAnsi="Arial" w:cs="Arial"/>
          <w:bCs/>
          <w:color w:val="000000" w:themeColor="text1"/>
          <w:sz w:val="24"/>
          <w:szCs w:val="24"/>
        </w:rPr>
        <w:t>prac</w:t>
      </w:r>
      <w:r w:rsidR="00210CF6" w:rsidRPr="00933F0B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67FC8EA3" w14:textId="7D3E51C2" w:rsidR="00210CF6" w:rsidRPr="00933F0B" w:rsidRDefault="00210CF6" w:rsidP="008A2A5C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Przyjęto, że każdy z regionów przygotuje odrębny dokument, dedykowany dla swojej części terytorium Roztocza. Dokumenty te będą jednak spójne i komplementarne względem siebie. Elementem wspólnym dla obu programów będzie opracowanie diagnozy dla obszaru odziaływania </w:t>
      </w:r>
      <w:r w:rsidRPr="00933F0B">
        <w:rPr>
          <w:rFonts w:ascii="Arial" w:hAnsi="Arial" w:cs="Arial"/>
          <w:i/>
          <w:color w:val="000000" w:themeColor="text1"/>
          <w:sz w:val="24"/>
          <w:szCs w:val="24"/>
        </w:rPr>
        <w:t>Programu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. Opracowane wspólnie wnioski z</w:t>
      </w:r>
      <w:r w:rsidR="00EA08D6">
        <w:rPr>
          <w:rFonts w:ascii="Arial" w:hAnsi="Arial" w:cs="Arial"/>
          <w:color w:val="000000" w:themeColor="text1"/>
          <w:sz w:val="24"/>
          <w:szCs w:val="24"/>
        </w:rPr>
        <w:t> 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diagnozy będą istotne zarówno dla strony podkarpackiej jak i lubelskiej i</w:t>
      </w:r>
      <w:r w:rsidR="0077341D">
        <w:rPr>
          <w:rFonts w:ascii="Arial" w:hAnsi="Arial" w:cs="Arial"/>
          <w:color w:val="000000" w:themeColor="text1"/>
          <w:sz w:val="24"/>
          <w:szCs w:val="24"/>
        </w:rPr>
        <w:t> 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>wykorzystane do opracowania części projekcyjnej dla każdego z programów.</w:t>
      </w:r>
    </w:p>
    <w:p w14:paraId="33C2E15B" w14:textId="62AB289A" w:rsidR="00210CF6" w:rsidRPr="00933F0B" w:rsidRDefault="00210CF6" w:rsidP="008A2A5C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t>Zasięg terytorialny Programu dla podkarpackiej części Roztocza obejmował będzie cały powiat lubaczowski</w:t>
      </w:r>
      <w:r w:rsidR="00096A4B" w:rsidRPr="00933F0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Z kolei dla lubelskiej części </w:t>
      </w:r>
      <w:r w:rsidR="00F64051" w:rsidRPr="00933F0B">
        <w:rPr>
          <w:rFonts w:ascii="Arial" w:hAnsi="Arial" w:cs="Arial"/>
          <w:color w:val="000000" w:themeColor="text1"/>
          <w:sz w:val="24"/>
          <w:szCs w:val="24"/>
        </w:rPr>
        <w:t xml:space="preserve">Roztocza 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będzie to obszar zgodny ze zdelimitowanym </w:t>
      </w:r>
      <w:r w:rsidR="00F64051" w:rsidRPr="00933F0B">
        <w:rPr>
          <w:rFonts w:ascii="Arial" w:hAnsi="Arial" w:cs="Arial"/>
          <w:color w:val="000000" w:themeColor="text1"/>
          <w:sz w:val="24"/>
          <w:szCs w:val="24"/>
        </w:rPr>
        <w:t>w SRWL 2030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 OSI Roztocze</w:t>
      </w:r>
      <w:r w:rsidR="00F64051" w:rsidRPr="00933F0B">
        <w:rPr>
          <w:rFonts w:ascii="Arial" w:hAnsi="Arial" w:cs="Arial"/>
          <w:color w:val="000000" w:themeColor="text1"/>
          <w:sz w:val="24"/>
          <w:szCs w:val="24"/>
        </w:rPr>
        <w:t>.</w:t>
      </w:r>
      <w:r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78B18FD" w14:textId="5E4FAC29" w:rsidR="00210CF6" w:rsidRPr="00933F0B" w:rsidRDefault="00210CF6" w:rsidP="00BA67B8">
      <w:pPr>
        <w:pStyle w:val="Akapitzlist"/>
        <w:spacing w:before="120" w:after="120" w:line="276" w:lineRule="auto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Obszar zasięgu oddziaływania Programu rozwoju Roztocze – województwo podkarpackie. </w:t>
      </w:r>
    </w:p>
    <w:p w14:paraId="7DE3A411" w14:textId="47309425" w:rsidR="00BA67B8" w:rsidRPr="00933F0B" w:rsidRDefault="00210CF6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4DC66F2" wp14:editId="5E4665D8">
            <wp:extent cx="4092626" cy="300037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33" cy="300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7484D" w14:textId="49A22D11" w:rsidR="000C293E" w:rsidRPr="00933F0B" w:rsidRDefault="000C293E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33F0B">
        <w:rPr>
          <w:rFonts w:ascii="Arial" w:hAnsi="Arial" w:cs="Arial"/>
          <w:color w:val="000000" w:themeColor="text1"/>
          <w:sz w:val="20"/>
          <w:szCs w:val="20"/>
        </w:rPr>
        <w:t xml:space="preserve">Źródło: </w:t>
      </w:r>
      <w:r w:rsidRPr="00933F0B">
        <w:rPr>
          <w:rFonts w:ascii="Arial" w:hAnsi="Arial" w:cs="Arial"/>
          <w:i/>
          <w:iCs/>
          <w:sz w:val="20"/>
          <w:szCs w:val="20"/>
        </w:rPr>
        <w:t>Diagnoza do Programu rozwoju dla podkarpackiej części obszaru Roztocza</w:t>
      </w:r>
    </w:p>
    <w:p w14:paraId="2B8B9340" w14:textId="77777777" w:rsidR="00C9643E" w:rsidRPr="00933F0B" w:rsidRDefault="00C9643E" w:rsidP="00BA67B8">
      <w:pPr>
        <w:spacing w:before="120" w:after="120"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858E08C" w14:textId="08715AC3" w:rsidR="00210CF6" w:rsidRPr="00933F0B" w:rsidRDefault="00F64051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3F0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Obszar zasięgu oddziaływania Programu rozwoju Roztocze – województwo podkarpackie i województwo lubelskie. </w:t>
      </w:r>
    </w:p>
    <w:p w14:paraId="3A9B001D" w14:textId="77777777" w:rsidR="00210CF6" w:rsidRPr="00BA67B8" w:rsidRDefault="00210CF6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</w:rPr>
      </w:pPr>
    </w:p>
    <w:p w14:paraId="4347DAB9" w14:textId="369EC98B" w:rsidR="00210CF6" w:rsidRPr="00BA67B8" w:rsidRDefault="00210CF6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</w:rPr>
      </w:pPr>
      <w:r w:rsidRPr="00BA67B8">
        <w:rPr>
          <w:rFonts w:ascii="Arial" w:hAnsi="Arial" w:cs="Arial"/>
          <w:noProof/>
          <w:lang w:eastAsia="pl-PL"/>
        </w:rPr>
        <w:drawing>
          <wp:inline distT="0" distB="0" distL="0" distR="0" wp14:anchorId="04A6A747" wp14:editId="6284F0AF">
            <wp:extent cx="4962525" cy="3511839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89" cy="35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97AF" w14:textId="321124F7" w:rsidR="00FF78FA" w:rsidRPr="00933F0B" w:rsidRDefault="00BE0314" w:rsidP="00BA67B8">
      <w:pPr>
        <w:spacing w:before="120" w:after="12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33F0B">
        <w:rPr>
          <w:rFonts w:ascii="Arial" w:hAnsi="Arial" w:cs="Arial"/>
          <w:color w:val="000000" w:themeColor="text1"/>
          <w:sz w:val="20"/>
          <w:szCs w:val="20"/>
        </w:rPr>
        <w:t xml:space="preserve">Źródło: </w:t>
      </w:r>
      <w:r w:rsidR="000C293E" w:rsidRPr="00933F0B">
        <w:rPr>
          <w:rFonts w:ascii="Arial" w:hAnsi="Arial" w:cs="Arial"/>
          <w:bCs/>
          <w:i/>
          <w:iCs/>
          <w:sz w:val="20"/>
          <w:szCs w:val="20"/>
        </w:rPr>
        <w:t>Diagnozę sytuacji społecznej, gospodarczej i przestrzennej dla całego obszaru Roztocza.</w:t>
      </w:r>
    </w:p>
    <w:p w14:paraId="4EA96E74" w14:textId="1868BBFD" w:rsidR="007F725E" w:rsidRPr="00933F0B" w:rsidRDefault="00974487" w:rsidP="008A2A5C">
      <w:pPr>
        <w:spacing w:before="120"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3F0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Wszystkie gminy powiatu lubaczowskiego </w:t>
      </w:r>
      <w:r w:rsidR="007F725E" w:rsidRPr="00933F0B">
        <w:rPr>
          <w:rFonts w:ascii="Arial" w:hAnsi="Arial" w:cs="Arial"/>
          <w:color w:val="000000" w:themeColor="text1"/>
          <w:sz w:val="24"/>
          <w:szCs w:val="24"/>
        </w:rPr>
        <w:t xml:space="preserve">zostały </w:t>
      </w:r>
      <w:r w:rsidR="008D6643" w:rsidRPr="00933F0B">
        <w:rPr>
          <w:rFonts w:ascii="Arial" w:hAnsi="Arial" w:cs="Arial"/>
          <w:color w:val="000000" w:themeColor="text1"/>
          <w:sz w:val="24"/>
          <w:szCs w:val="24"/>
        </w:rPr>
        <w:t xml:space="preserve">zdelimitowane </w:t>
      </w:r>
      <w:r w:rsidR="007F725E" w:rsidRPr="00933F0B">
        <w:rPr>
          <w:rFonts w:ascii="Arial" w:hAnsi="Arial" w:cs="Arial"/>
          <w:color w:val="000000" w:themeColor="text1"/>
          <w:sz w:val="24"/>
          <w:szCs w:val="24"/>
        </w:rPr>
        <w:t>w SRW2030 jako O</w:t>
      </w:r>
      <w:r w:rsidR="008D6643" w:rsidRPr="00933F0B">
        <w:rPr>
          <w:rFonts w:ascii="Arial" w:hAnsi="Arial" w:cs="Arial"/>
          <w:color w:val="000000" w:themeColor="text1"/>
          <w:sz w:val="24"/>
          <w:szCs w:val="24"/>
        </w:rPr>
        <w:t xml:space="preserve">bszary </w:t>
      </w:r>
      <w:r w:rsidR="007F725E" w:rsidRPr="00933F0B">
        <w:rPr>
          <w:rFonts w:ascii="Arial" w:hAnsi="Arial" w:cs="Arial"/>
          <w:color w:val="000000" w:themeColor="text1"/>
          <w:sz w:val="24"/>
          <w:szCs w:val="24"/>
        </w:rPr>
        <w:t>S</w:t>
      </w:r>
      <w:r w:rsidR="008D6643" w:rsidRPr="00933F0B">
        <w:rPr>
          <w:rFonts w:ascii="Arial" w:hAnsi="Arial" w:cs="Arial"/>
          <w:color w:val="000000" w:themeColor="text1"/>
          <w:sz w:val="24"/>
          <w:szCs w:val="24"/>
        </w:rPr>
        <w:t xml:space="preserve">trategicznej </w:t>
      </w:r>
      <w:r w:rsidR="007F725E" w:rsidRPr="00933F0B">
        <w:rPr>
          <w:rFonts w:ascii="Arial" w:hAnsi="Arial" w:cs="Arial"/>
          <w:color w:val="000000" w:themeColor="text1"/>
          <w:sz w:val="24"/>
          <w:szCs w:val="24"/>
        </w:rPr>
        <w:t>I</w:t>
      </w:r>
      <w:r w:rsidR="008D6643" w:rsidRPr="00933F0B">
        <w:rPr>
          <w:rFonts w:ascii="Arial" w:hAnsi="Arial" w:cs="Arial"/>
          <w:color w:val="000000" w:themeColor="text1"/>
          <w:sz w:val="24"/>
          <w:szCs w:val="24"/>
        </w:rPr>
        <w:t>nterwencji</w:t>
      </w:r>
      <w:r w:rsidR="007F725E" w:rsidRPr="00933F0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D50A7F" w:rsidRPr="00933F0B">
        <w:rPr>
          <w:rFonts w:ascii="Arial" w:hAnsi="Arial" w:cs="Arial"/>
          <w:color w:val="000000" w:themeColor="text1"/>
          <w:sz w:val="24"/>
          <w:szCs w:val="24"/>
        </w:rPr>
        <w:t>tj.</w:t>
      </w:r>
      <w:r w:rsidR="008D6643" w:rsidRPr="00933F0B">
        <w:rPr>
          <w:rFonts w:ascii="Arial" w:hAnsi="Arial" w:cs="Arial"/>
          <w:color w:val="000000" w:themeColor="text1"/>
          <w:sz w:val="24"/>
          <w:szCs w:val="24"/>
        </w:rPr>
        <w:t>:</w:t>
      </w:r>
      <w:r w:rsidR="00D50A7F" w:rsidRPr="00933F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725E" w:rsidRPr="00933F0B">
        <w:rPr>
          <w:rFonts w:ascii="Arial" w:hAnsi="Arial" w:cs="Arial"/>
          <w:color w:val="000000" w:themeColor="text1"/>
          <w:sz w:val="24"/>
          <w:szCs w:val="24"/>
        </w:rPr>
        <w:t>obszary zagrożone trwałą marginalizacją, a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Pr="00933F0B">
        <w:rPr>
          <w:rFonts w:ascii="Arial" w:hAnsi="Arial" w:cs="Arial"/>
          <w:bCs/>
          <w:sz w:val="24"/>
          <w:szCs w:val="24"/>
        </w:rPr>
        <w:t xml:space="preserve">miasto Lubaczów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zostało </w:t>
      </w:r>
      <w:r w:rsidRPr="00933F0B">
        <w:rPr>
          <w:rFonts w:ascii="Arial" w:hAnsi="Arial" w:cs="Arial"/>
          <w:bCs/>
          <w:sz w:val="24"/>
          <w:szCs w:val="24"/>
        </w:rPr>
        <w:t>zidentyfikowan</w:t>
      </w:r>
      <w:r w:rsidR="007F725E" w:rsidRPr="00933F0B">
        <w:rPr>
          <w:rFonts w:ascii="Arial" w:hAnsi="Arial" w:cs="Arial"/>
          <w:bCs/>
          <w:sz w:val="24"/>
          <w:szCs w:val="24"/>
        </w:rPr>
        <w:t>e jako</w:t>
      </w:r>
      <w:r w:rsidRPr="00933F0B">
        <w:rPr>
          <w:rFonts w:ascii="Arial" w:hAnsi="Arial" w:cs="Arial"/>
          <w:bCs/>
          <w:sz w:val="24"/>
          <w:szCs w:val="24"/>
        </w:rPr>
        <w:t xml:space="preserve"> biegun wzrostu i wraz z gminą wiejską Lubaczów i Horyniec-Zdrój </w:t>
      </w:r>
      <w:r w:rsidR="007F725E" w:rsidRPr="00933F0B">
        <w:rPr>
          <w:rFonts w:ascii="Arial" w:hAnsi="Arial" w:cs="Arial"/>
          <w:bCs/>
          <w:sz w:val="24"/>
          <w:szCs w:val="24"/>
        </w:rPr>
        <w:t>tworzą</w:t>
      </w:r>
      <w:r w:rsidRPr="00933F0B">
        <w:rPr>
          <w:rFonts w:ascii="Arial" w:hAnsi="Arial" w:cs="Arial"/>
          <w:bCs/>
          <w:sz w:val="24"/>
          <w:szCs w:val="24"/>
        </w:rPr>
        <w:t xml:space="preserve"> Miejski Obszar Funkcjonalny. </w:t>
      </w:r>
      <w:r w:rsidR="007F725E" w:rsidRPr="00933F0B">
        <w:rPr>
          <w:rFonts w:ascii="Arial" w:hAnsi="Arial" w:cs="Arial"/>
          <w:bCs/>
          <w:sz w:val="24"/>
          <w:szCs w:val="24"/>
        </w:rPr>
        <w:t>Zgodnie z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zapisami SRW2030 </w:t>
      </w:r>
      <w:r w:rsidRPr="00933F0B">
        <w:rPr>
          <w:rFonts w:ascii="Arial" w:hAnsi="Arial" w:cs="Arial"/>
          <w:bCs/>
          <w:sz w:val="24"/>
          <w:szCs w:val="24"/>
        </w:rPr>
        <w:t xml:space="preserve">Lubaczów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ma </w:t>
      </w:r>
      <w:r w:rsidRPr="00933F0B">
        <w:rPr>
          <w:rFonts w:ascii="Arial" w:hAnsi="Arial" w:cs="Arial"/>
          <w:bCs/>
          <w:sz w:val="24"/>
          <w:szCs w:val="24"/>
        </w:rPr>
        <w:t xml:space="preserve">charakter ośrodka ponadlokalnego z funkcjami gospodarczymi, z potencjałem do obsługi potrzeb północno - wschodniej części województwa oraz potencjałem do obsługi ruchu turystycznego Roztocza. </w:t>
      </w:r>
    </w:p>
    <w:p w14:paraId="3C8B3AE2" w14:textId="7C3B25F5" w:rsidR="007F725E" w:rsidRPr="00933F0B" w:rsidRDefault="005A5256" w:rsidP="008A2A5C">
      <w:pPr>
        <w:spacing w:before="120"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</w:t>
      </w:r>
      <w:r w:rsidR="00DE3AF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rzed przystapieniem do</w:t>
      </w:r>
      <w:r w:rsidR="007F725E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9375BB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wspólnych </w:t>
      </w:r>
      <w:r w:rsidR="00DE3AF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prac nad Program</w:t>
      </w:r>
      <w:r w:rsidR="007F725E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>ami</w:t>
      </w:r>
      <w:r w:rsidR="00DE3AF4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dla obszaru Roztocza,</w:t>
      </w:r>
      <w:r w:rsidR="00A7023B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7F725E" w:rsidRPr="00933F0B">
        <w:rPr>
          <w:rFonts w:ascii="Arial" w:hAnsi="Arial" w:cs="Arial"/>
          <w:bCs/>
          <w:sz w:val="24"/>
          <w:szCs w:val="24"/>
        </w:rPr>
        <w:t>16</w:t>
      </w:r>
      <w:r w:rsidR="0077341D">
        <w:rPr>
          <w:rFonts w:ascii="Arial" w:hAnsi="Arial" w:cs="Arial"/>
          <w:bCs/>
          <w:sz w:val="24"/>
          <w:szCs w:val="24"/>
        </w:rPr>
        <w:t> 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sierpnia 2021 r. Zarząd Województwa Podkarpackiego uchwałą </w:t>
      </w:r>
      <w:r w:rsidR="00745F65" w:rsidRPr="00933F0B">
        <w:rPr>
          <w:rFonts w:ascii="Arial" w:hAnsi="Arial" w:cs="Arial"/>
          <w:bCs/>
          <w:sz w:val="24"/>
          <w:szCs w:val="24"/>
        </w:rPr>
        <w:t xml:space="preserve">nr 304/6033/21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powołał Zespół ds. opracowania Programu dla Rozwoju Roztocza (Zespół). W skład </w:t>
      </w:r>
      <w:r w:rsidR="00D50A7F" w:rsidRPr="00933F0B">
        <w:rPr>
          <w:rFonts w:ascii="Arial" w:hAnsi="Arial" w:cs="Arial"/>
          <w:bCs/>
          <w:sz w:val="24"/>
          <w:szCs w:val="24"/>
        </w:rPr>
        <w:t>Z</w:t>
      </w:r>
      <w:r w:rsidR="007F725E" w:rsidRPr="00933F0B">
        <w:rPr>
          <w:rFonts w:ascii="Arial" w:hAnsi="Arial" w:cs="Arial"/>
          <w:bCs/>
          <w:sz w:val="24"/>
          <w:szCs w:val="24"/>
        </w:rPr>
        <w:t>espołu weszli przedstawiciele Zarządu Województwa Podkarpackiego i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="007F725E" w:rsidRPr="00933F0B">
        <w:rPr>
          <w:rFonts w:ascii="Arial" w:hAnsi="Arial" w:cs="Arial"/>
          <w:bCs/>
          <w:sz w:val="24"/>
          <w:szCs w:val="24"/>
        </w:rPr>
        <w:t>Departamentów merytorycznych Urzędu Marszałkowskiego Województwa Podkarpackiego</w:t>
      </w:r>
      <w:r w:rsidR="00C9643E" w:rsidRPr="00933F0B">
        <w:rPr>
          <w:rFonts w:ascii="Arial" w:hAnsi="Arial" w:cs="Arial"/>
          <w:bCs/>
          <w:sz w:val="24"/>
          <w:szCs w:val="24"/>
        </w:rPr>
        <w:t xml:space="preserve"> (UMWP)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 oraz samorządowych jednostek organizacyjnych</w:t>
      </w:r>
      <w:r w:rsidR="00C9643E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0B24B4" w:rsidRPr="00933F0B">
        <w:rPr>
          <w:rFonts w:ascii="Arial" w:hAnsi="Arial" w:cs="Arial"/>
          <w:bCs/>
          <w:sz w:val="24"/>
          <w:szCs w:val="24"/>
        </w:rPr>
        <w:t>podległych UMWP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, </w:t>
      </w:r>
      <w:r w:rsidR="00C9643E" w:rsidRPr="00933F0B">
        <w:rPr>
          <w:rFonts w:ascii="Arial" w:hAnsi="Arial" w:cs="Arial"/>
          <w:bCs/>
          <w:sz w:val="24"/>
          <w:szCs w:val="24"/>
        </w:rPr>
        <w:t xml:space="preserve">przedstawiciel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samorządu Powiatu Lubaczowskiego, </w:t>
      </w:r>
      <w:r w:rsidR="000B24B4" w:rsidRPr="00933F0B">
        <w:rPr>
          <w:rFonts w:ascii="Arial" w:hAnsi="Arial" w:cs="Arial"/>
          <w:bCs/>
          <w:sz w:val="24"/>
          <w:szCs w:val="24"/>
        </w:rPr>
        <w:t>a także przedstawiciel</w:t>
      </w:r>
      <w:r w:rsidR="00C9643E" w:rsidRPr="00933F0B">
        <w:rPr>
          <w:rFonts w:ascii="Arial" w:hAnsi="Arial" w:cs="Arial"/>
          <w:bCs/>
          <w:sz w:val="24"/>
          <w:szCs w:val="24"/>
        </w:rPr>
        <w:t>e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7F725E" w:rsidRPr="00933F0B">
        <w:rPr>
          <w:rFonts w:ascii="Arial" w:hAnsi="Arial" w:cs="Arial"/>
          <w:bCs/>
          <w:sz w:val="24"/>
          <w:szCs w:val="24"/>
        </w:rPr>
        <w:t>Związku „Ziemia Lubaczowska”</w:t>
      </w:r>
      <w:r w:rsidR="000B24B4" w:rsidRPr="00933F0B">
        <w:rPr>
          <w:rFonts w:ascii="Arial" w:hAnsi="Arial" w:cs="Arial"/>
          <w:bCs/>
          <w:sz w:val="24"/>
          <w:szCs w:val="24"/>
        </w:rPr>
        <w:t>.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 </w:t>
      </w:r>
    </w:p>
    <w:p w14:paraId="2DA948B0" w14:textId="2C395364" w:rsidR="00096A4B" w:rsidRPr="00933F0B" w:rsidRDefault="00C9643E" w:rsidP="008A2A5C">
      <w:pPr>
        <w:spacing w:before="120" w:after="120" w:line="276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hAnsi="Arial" w:cs="Arial"/>
          <w:bCs/>
          <w:sz w:val="24"/>
          <w:szCs w:val="24"/>
        </w:rPr>
        <w:t xml:space="preserve">Również w </w:t>
      </w:r>
      <w:r w:rsidR="00745F65" w:rsidRPr="00933F0B">
        <w:rPr>
          <w:rFonts w:ascii="Arial" w:hAnsi="Arial" w:cs="Arial"/>
          <w:bCs/>
          <w:sz w:val="24"/>
          <w:szCs w:val="24"/>
        </w:rPr>
        <w:t>2021 roku</w:t>
      </w:r>
      <w:r w:rsidR="00745F65" w:rsidRPr="00933F0B">
        <w:rPr>
          <w:rFonts w:ascii="Arial" w:eastAsia="Times New Roman" w:hAnsi="Arial" w:cs="Arial"/>
          <w:bCs/>
          <w:color w:val="000000" w:themeColor="text1"/>
          <w:sz w:val="24"/>
          <w:szCs w:val="24"/>
          <w:lang w:val="fr-FR" w:eastAsia="fr-FR"/>
        </w:rPr>
        <w:t xml:space="preserve">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Departament Promocji, Turystyki i Współpracy Gospodarczej </w:t>
      </w:r>
      <w:r w:rsidRPr="00933F0B">
        <w:rPr>
          <w:rFonts w:ascii="Arial" w:hAnsi="Arial" w:cs="Arial"/>
          <w:bCs/>
          <w:sz w:val="24"/>
          <w:szCs w:val="24"/>
        </w:rPr>
        <w:t>UMWP</w:t>
      </w:r>
      <w:r w:rsidR="00D50A7F" w:rsidRPr="00933F0B">
        <w:rPr>
          <w:rFonts w:ascii="Arial" w:hAnsi="Arial" w:cs="Arial"/>
          <w:bCs/>
          <w:sz w:val="24"/>
          <w:szCs w:val="24"/>
        </w:rPr>
        <w:t xml:space="preserve"> wraz z przedstawicielami JST</w:t>
      </w:r>
      <w:r w:rsidRPr="00933F0B">
        <w:rPr>
          <w:rFonts w:ascii="Arial" w:hAnsi="Arial" w:cs="Arial"/>
          <w:bCs/>
          <w:sz w:val="24"/>
          <w:szCs w:val="24"/>
        </w:rPr>
        <w:t xml:space="preserve">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opracował </w:t>
      </w:r>
      <w:r w:rsidR="007F725E" w:rsidRPr="00933F0B">
        <w:rPr>
          <w:rFonts w:ascii="Arial" w:hAnsi="Arial" w:cs="Arial"/>
          <w:bCs/>
          <w:i/>
          <w:iCs/>
          <w:sz w:val="24"/>
          <w:szCs w:val="24"/>
        </w:rPr>
        <w:t>Założenia Programu dla Rozwoju Roztocza</w:t>
      </w:r>
      <w:r w:rsidR="000B24B4" w:rsidRPr="00933F0B">
        <w:rPr>
          <w:rFonts w:ascii="Arial" w:hAnsi="Arial" w:cs="Arial"/>
          <w:bCs/>
          <w:i/>
          <w:iCs/>
          <w:sz w:val="24"/>
          <w:szCs w:val="24"/>
        </w:rPr>
        <w:t>.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096A4B" w:rsidRPr="00933F0B">
        <w:rPr>
          <w:rFonts w:ascii="Arial" w:hAnsi="Arial" w:cs="Arial"/>
          <w:bCs/>
          <w:sz w:val="24"/>
          <w:szCs w:val="24"/>
        </w:rPr>
        <w:t xml:space="preserve">Zgodnie z </w:t>
      </w:r>
      <w:r w:rsidR="00096A4B" w:rsidRPr="00933F0B">
        <w:rPr>
          <w:rFonts w:ascii="Arial" w:hAnsi="Arial" w:cs="Arial"/>
          <w:bCs/>
          <w:i/>
          <w:sz w:val="24"/>
          <w:szCs w:val="24"/>
        </w:rPr>
        <w:t>Założeniami</w:t>
      </w:r>
      <w:r w:rsidR="00096A4B" w:rsidRPr="00933F0B">
        <w:rPr>
          <w:rFonts w:ascii="Arial" w:hAnsi="Arial" w:cs="Arial"/>
          <w:bCs/>
          <w:sz w:val="24"/>
          <w:szCs w:val="24"/>
        </w:rPr>
        <w:t xml:space="preserve"> projektowany Program </w:t>
      </w:r>
      <w:r w:rsidR="0077341D">
        <w:rPr>
          <w:rFonts w:ascii="Arial" w:hAnsi="Arial" w:cs="Arial"/>
          <w:bCs/>
          <w:sz w:val="24"/>
          <w:szCs w:val="24"/>
        </w:rPr>
        <w:t xml:space="preserve">będzie </w:t>
      </w:r>
      <w:r w:rsidR="00096A4B" w:rsidRPr="00933F0B">
        <w:rPr>
          <w:rFonts w:ascii="Arial" w:hAnsi="Arial" w:cs="Arial"/>
          <w:bCs/>
          <w:sz w:val="24"/>
          <w:szCs w:val="24"/>
        </w:rPr>
        <w:t>m</w:t>
      </w:r>
      <w:r w:rsidR="00745F65" w:rsidRPr="00933F0B">
        <w:rPr>
          <w:rFonts w:ascii="Arial" w:hAnsi="Arial" w:cs="Arial"/>
          <w:bCs/>
          <w:sz w:val="24"/>
          <w:szCs w:val="24"/>
        </w:rPr>
        <w:t>iał</w:t>
      </w:r>
      <w:r w:rsidR="00096A4B" w:rsidRPr="00933F0B">
        <w:rPr>
          <w:rFonts w:ascii="Arial" w:hAnsi="Arial" w:cs="Arial"/>
          <w:bCs/>
          <w:sz w:val="24"/>
          <w:szCs w:val="24"/>
        </w:rPr>
        <w:t xml:space="preserve"> przyczyniać się przede wszystkim do podniesienia poziomu życia mieszkańców Roztocza na obszarze działania Związku Powiatowo-Gminnego „Ziemia Lubaczowska”</w:t>
      </w:r>
      <w:r w:rsidRPr="00933F0B">
        <w:rPr>
          <w:rStyle w:val="Odwoanieprzypisudolnego"/>
          <w:rFonts w:ascii="Arial" w:hAnsi="Arial" w:cs="Arial"/>
          <w:bCs/>
          <w:sz w:val="24"/>
          <w:szCs w:val="24"/>
        </w:rPr>
        <w:footnoteReference w:id="2"/>
      </w:r>
      <w:r w:rsidR="00096A4B" w:rsidRPr="00933F0B">
        <w:rPr>
          <w:rFonts w:ascii="Arial" w:hAnsi="Arial" w:cs="Arial"/>
          <w:bCs/>
          <w:sz w:val="24"/>
          <w:szCs w:val="24"/>
        </w:rPr>
        <w:t xml:space="preserve">. W </w:t>
      </w:r>
      <w:r w:rsidR="00E80BEA" w:rsidRPr="00933F0B">
        <w:rPr>
          <w:rFonts w:ascii="Arial" w:hAnsi="Arial" w:cs="Arial"/>
          <w:bCs/>
          <w:i/>
          <w:sz w:val="24"/>
          <w:szCs w:val="24"/>
        </w:rPr>
        <w:t>Założeniach</w:t>
      </w:r>
      <w:r w:rsidR="00E80BEA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096A4B" w:rsidRPr="00933F0B">
        <w:rPr>
          <w:rFonts w:ascii="Arial" w:hAnsi="Arial" w:cs="Arial"/>
          <w:bCs/>
          <w:sz w:val="24"/>
          <w:szCs w:val="24"/>
        </w:rPr>
        <w:t>poprzez strategiczne projekty</w:t>
      </w:r>
      <w:r w:rsidR="00B926A3" w:rsidRPr="00933F0B">
        <w:rPr>
          <w:rFonts w:ascii="Arial" w:hAnsi="Arial" w:cs="Arial"/>
          <w:bCs/>
          <w:sz w:val="24"/>
          <w:szCs w:val="24"/>
        </w:rPr>
        <w:t xml:space="preserve">, </w:t>
      </w:r>
      <w:r w:rsidR="007F725E" w:rsidRPr="00933F0B">
        <w:rPr>
          <w:rFonts w:ascii="Arial" w:hAnsi="Arial" w:cs="Arial"/>
          <w:bCs/>
          <w:sz w:val="24"/>
          <w:szCs w:val="24"/>
        </w:rPr>
        <w:t xml:space="preserve">wyznaczono </w:t>
      </w:r>
      <w:r w:rsidR="00096A4B" w:rsidRPr="00933F0B">
        <w:rPr>
          <w:rFonts w:ascii="Arial" w:hAnsi="Arial" w:cs="Arial"/>
          <w:bCs/>
          <w:sz w:val="24"/>
          <w:szCs w:val="24"/>
        </w:rPr>
        <w:t>następujące</w:t>
      </w:r>
      <w:r w:rsidR="00745F65" w:rsidRPr="00933F0B">
        <w:rPr>
          <w:rFonts w:ascii="Arial" w:hAnsi="Arial" w:cs="Arial"/>
          <w:bCs/>
          <w:sz w:val="24"/>
          <w:szCs w:val="24"/>
        </w:rPr>
        <w:t xml:space="preserve"> kierunki działań:</w:t>
      </w:r>
      <w:r w:rsidR="00096A4B" w:rsidRPr="00933F0B">
        <w:rPr>
          <w:rFonts w:ascii="Arial" w:hAnsi="Arial" w:cs="Arial"/>
          <w:bCs/>
          <w:sz w:val="24"/>
          <w:szCs w:val="24"/>
        </w:rPr>
        <w:t xml:space="preserve"> turystyka i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="00096A4B" w:rsidRPr="00933F0B">
        <w:rPr>
          <w:rFonts w:ascii="Arial" w:hAnsi="Arial" w:cs="Arial"/>
          <w:bCs/>
          <w:sz w:val="24"/>
          <w:szCs w:val="24"/>
        </w:rPr>
        <w:t>kultura, przedsiębiorczość, kapitał ludzki i społeczny, ochrona środowiska</w:t>
      </w:r>
      <w:r w:rsidR="00745F65" w:rsidRPr="00933F0B">
        <w:rPr>
          <w:rFonts w:ascii="Arial" w:hAnsi="Arial" w:cs="Arial"/>
          <w:bCs/>
          <w:sz w:val="24"/>
          <w:szCs w:val="24"/>
        </w:rPr>
        <w:t xml:space="preserve">. </w:t>
      </w:r>
    </w:p>
    <w:p w14:paraId="09716ED2" w14:textId="3553E5A2" w:rsidR="002266DC" w:rsidRPr="00933F0B" w:rsidRDefault="00745F65" w:rsidP="00933F0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933F0B">
        <w:rPr>
          <w:rFonts w:ascii="Arial" w:hAnsi="Arial" w:cs="Arial"/>
          <w:bCs/>
          <w:sz w:val="24"/>
          <w:szCs w:val="24"/>
        </w:rPr>
        <w:t>Pod koniec 2021 roku zakończono także prace nad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 Diagnozą </w:t>
      </w:r>
      <w:r w:rsidR="000B24B4" w:rsidRPr="00933F0B">
        <w:rPr>
          <w:rFonts w:ascii="Arial" w:hAnsi="Arial" w:cs="Arial"/>
          <w:bCs/>
          <w:i/>
          <w:iCs/>
          <w:sz w:val="24"/>
          <w:szCs w:val="24"/>
        </w:rPr>
        <w:t>do Programu rozwoju dla podkarpackiej części obszaru Roztocza</w:t>
      </w:r>
      <w:r w:rsidR="000B24B4" w:rsidRPr="00933F0B">
        <w:rPr>
          <w:rFonts w:ascii="Arial" w:hAnsi="Arial" w:cs="Arial"/>
          <w:bCs/>
          <w:sz w:val="24"/>
          <w:szCs w:val="24"/>
        </w:rPr>
        <w:t>, rozszerzając</w:t>
      </w:r>
      <w:r w:rsidRPr="00933F0B">
        <w:rPr>
          <w:rFonts w:ascii="Arial" w:hAnsi="Arial" w:cs="Arial"/>
          <w:bCs/>
          <w:sz w:val="24"/>
          <w:szCs w:val="24"/>
        </w:rPr>
        <w:t xml:space="preserve"> zakres analiz </w:t>
      </w:r>
      <w:r w:rsidR="000B24B4" w:rsidRPr="00933F0B">
        <w:rPr>
          <w:rFonts w:ascii="Arial" w:hAnsi="Arial" w:cs="Arial"/>
          <w:bCs/>
          <w:sz w:val="24"/>
          <w:szCs w:val="24"/>
        </w:rPr>
        <w:t>na</w:t>
      </w:r>
      <w:r w:rsidRPr="00933F0B">
        <w:rPr>
          <w:rFonts w:ascii="Arial" w:hAnsi="Arial" w:cs="Arial"/>
          <w:bCs/>
          <w:sz w:val="24"/>
          <w:szCs w:val="24"/>
        </w:rPr>
        <w:t xml:space="preserve"> cał</w:t>
      </w:r>
      <w:r w:rsidR="000B24B4" w:rsidRPr="00933F0B">
        <w:rPr>
          <w:rFonts w:ascii="Arial" w:hAnsi="Arial" w:cs="Arial"/>
          <w:bCs/>
          <w:sz w:val="24"/>
          <w:szCs w:val="24"/>
        </w:rPr>
        <w:t>y</w:t>
      </w:r>
      <w:r w:rsidRPr="00933F0B">
        <w:rPr>
          <w:rFonts w:ascii="Arial" w:hAnsi="Arial" w:cs="Arial"/>
          <w:bCs/>
          <w:sz w:val="24"/>
          <w:szCs w:val="24"/>
        </w:rPr>
        <w:t xml:space="preserve"> powiat lubaczows</w:t>
      </w:r>
      <w:r w:rsidR="000B24B4" w:rsidRPr="00933F0B">
        <w:rPr>
          <w:rFonts w:ascii="Arial" w:hAnsi="Arial" w:cs="Arial"/>
          <w:bCs/>
          <w:sz w:val="24"/>
          <w:szCs w:val="24"/>
        </w:rPr>
        <w:t>ki</w:t>
      </w:r>
      <w:r w:rsidRPr="00933F0B">
        <w:rPr>
          <w:rFonts w:ascii="Arial" w:hAnsi="Arial" w:cs="Arial"/>
          <w:bCs/>
          <w:sz w:val="24"/>
          <w:szCs w:val="24"/>
        </w:rPr>
        <w:t xml:space="preserve">. </w:t>
      </w:r>
      <w:r w:rsidR="002611F7" w:rsidRPr="00933F0B">
        <w:rPr>
          <w:rFonts w:ascii="Arial" w:hAnsi="Arial" w:cs="Arial"/>
          <w:bCs/>
          <w:sz w:val="24"/>
          <w:szCs w:val="24"/>
        </w:rPr>
        <w:t>Jednocześnie,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 celem</w:t>
      </w:r>
      <w:r w:rsidR="002611F7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7B10F5" w:rsidRPr="00933F0B">
        <w:rPr>
          <w:rFonts w:ascii="Arial" w:hAnsi="Arial" w:cs="Arial"/>
          <w:bCs/>
          <w:sz w:val="24"/>
          <w:szCs w:val="24"/>
        </w:rPr>
        <w:t>zebrania kompleksowej informacji o</w:t>
      </w:r>
      <w:r w:rsidR="00EA08D6">
        <w:rPr>
          <w:rFonts w:ascii="Arial" w:hAnsi="Arial" w:cs="Arial"/>
          <w:bCs/>
          <w:sz w:val="24"/>
          <w:szCs w:val="24"/>
        </w:rPr>
        <w:t> </w:t>
      </w:r>
      <w:r w:rsidR="007B10F5" w:rsidRPr="00933F0B">
        <w:rPr>
          <w:rFonts w:ascii="Arial" w:hAnsi="Arial" w:cs="Arial"/>
          <w:bCs/>
          <w:sz w:val="24"/>
          <w:szCs w:val="24"/>
        </w:rPr>
        <w:t>dotychczasowym wsparciu udzielony</w:t>
      </w:r>
      <w:r w:rsidR="002266DC" w:rsidRPr="00933F0B">
        <w:rPr>
          <w:rFonts w:ascii="Arial" w:hAnsi="Arial" w:cs="Arial"/>
          <w:bCs/>
          <w:sz w:val="24"/>
          <w:szCs w:val="24"/>
        </w:rPr>
        <w:t>m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 na obszarze 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całego </w:t>
      </w:r>
      <w:r w:rsidR="007B10F5" w:rsidRPr="00933F0B">
        <w:rPr>
          <w:rFonts w:ascii="Arial" w:hAnsi="Arial" w:cs="Arial"/>
          <w:bCs/>
          <w:sz w:val="24"/>
          <w:szCs w:val="24"/>
        </w:rPr>
        <w:t>powiatu lubaczowskiego</w:t>
      </w:r>
      <w:r w:rsidR="000B24B4" w:rsidRPr="00933F0B">
        <w:rPr>
          <w:rFonts w:ascii="Arial" w:hAnsi="Arial" w:cs="Arial"/>
          <w:bCs/>
          <w:sz w:val="24"/>
          <w:szCs w:val="24"/>
        </w:rPr>
        <w:t>,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 a także weryfik</w:t>
      </w:r>
      <w:r w:rsidR="002266DC" w:rsidRPr="00933F0B">
        <w:rPr>
          <w:rFonts w:ascii="Arial" w:hAnsi="Arial" w:cs="Arial"/>
          <w:bCs/>
          <w:sz w:val="24"/>
          <w:szCs w:val="24"/>
        </w:rPr>
        <w:t>acji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 planowanych</w:t>
      </w:r>
      <w:r w:rsidR="002266DC" w:rsidRPr="00933F0B">
        <w:rPr>
          <w:rFonts w:ascii="Arial" w:hAnsi="Arial" w:cs="Arial"/>
          <w:bCs/>
          <w:sz w:val="24"/>
          <w:szCs w:val="24"/>
        </w:rPr>
        <w:t xml:space="preserve"> kolejnych inwe</w:t>
      </w:r>
      <w:r w:rsidR="000B24B4" w:rsidRPr="00933F0B">
        <w:rPr>
          <w:rFonts w:ascii="Arial" w:hAnsi="Arial" w:cs="Arial"/>
          <w:bCs/>
          <w:sz w:val="24"/>
          <w:szCs w:val="24"/>
        </w:rPr>
        <w:t>stycjach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, w czerwcu bieżącego roku, </w:t>
      </w:r>
      <w:r w:rsidR="002611F7" w:rsidRPr="00933F0B">
        <w:rPr>
          <w:rFonts w:ascii="Arial" w:hAnsi="Arial" w:cs="Arial"/>
          <w:bCs/>
          <w:sz w:val="24"/>
          <w:szCs w:val="24"/>
        </w:rPr>
        <w:t xml:space="preserve">wystąpiono 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m.in. </w:t>
      </w:r>
      <w:r w:rsidR="002611F7" w:rsidRPr="00933F0B">
        <w:rPr>
          <w:rFonts w:ascii="Arial" w:hAnsi="Arial" w:cs="Arial"/>
          <w:bCs/>
          <w:sz w:val="24"/>
          <w:szCs w:val="24"/>
        </w:rPr>
        <w:t xml:space="preserve">do </w:t>
      </w:r>
      <w:r w:rsidR="007B10F5" w:rsidRPr="00933F0B">
        <w:rPr>
          <w:rFonts w:ascii="Arial" w:hAnsi="Arial" w:cs="Arial"/>
          <w:bCs/>
          <w:sz w:val="24"/>
          <w:szCs w:val="24"/>
        </w:rPr>
        <w:t>pomiotów rządowych (Wojewody Podkarpackiego, PKP, Straży Granicznej)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, </w:t>
      </w:r>
      <w:r w:rsidR="002266DC" w:rsidRPr="00933F0B">
        <w:rPr>
          <w:rFonts w:ascii="Arial" w:hAnsi="Arial" w:cs="Arial"/>
          <w:bCs/>
          <w:sz w:val="24"/>
          <w:szCs w:val="24"/>
        </w:rPr>
        <w:t xml:space="preserve">jak 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i </w:t>
      </w:r>
      <w:r w:rsidR="002266DC" w:rsidRPr="00933F0B">
        <w:rPr>
          <w:rFonts w:ascii="Arial" w:hAnsi="Arial" w:cs="Arial"/>
          <w:bCs/>
          <w:sz w:val="24"/>
          <w:szCs w:val="24"/>
        </w:rPr>
        <w:t>do wszystkich jednostek samorządu terytorialnego powiatu lubaczowskiego</w:t>
      </w:r>
      <w:r w:rsidR="00517FD1" w:rsidRPr="00933F0B">
        <w:rPr>
          <w:rFonts w:ascii="Arial" w:hAnsi="Arial" w:cs="Arial"/>
          <w:bCs/>
          <w:sz w:val="24"/>
          <w:szCs w:val="24"/>
        </w:rPr>
        <w:t>, a także organizacji pozarządowych, działających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 na terenie powiatu 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z prośbą o przedstawienie zakresu dotychczasowego wsparcia </w:t>
      </w:r>
      <w:r w:rsidR="002266DC" w:rsidRPr="00933F0B">
        <w:rPr>
          <w:rFonts w:ascii="Arial" w:hAnsi="Arial" w:cs="Arial"/>
          <w:bCs/>
          <w:sz w:val="24"/>
          <w:szCs w:val="24"/>
        </w:rPr>
        <w:t xml:space="preserve">udzielonego 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na 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tym </w:t>
      </w:r>
      <w:r w:rsidR="007B10F5" w:rsidRPr="00933F0B">
        <w:rPr>
          <w:rFonts w:ascii="Arial" w:hAnsi="Arial" w:cs="Arial"/>
          <w:bCs/>
          <w:sz w:val="24"/>
          <w:szCs w:val="24"/>
        </w:rPr>
        <w:t>ter</w:t>
      </w:r>
      <w:r w:rsidR="002266DC" w:rsidRPr="00933F0B">
        <w:rPr>
          <w:rFonts w:ascii="Arial" w:hAnsi="Arial" w:cs="Arial"/>
          <w:bCs/>
          <w:sz w:val="24"/>
          <w:szCs w:val="24"/>
        </w:rPr>
        <w:t>e</w:t>
      </w:r>
      <w:r w:rsidR="007B10F5" w:rsidRPr="00933F0B">
        <w:rPr>
          <w:rFonts w:ascii="Arial" w:hAnsi="Arial" w:cs="Arial"/>
          <w:bCs/>
          <w:sz w:val="24"/>
          <w:szCs w:val="24"/>
        </w:rPr>
        <w:t>nie</w:t>
      </w:r>
      <w:r w:rsidR="002266DC" w:rsidRPr="00933F0B">
        <w:rPr>
          <w:rFonts w:ascii="Arial" w:hAnsi="Arial" w:cs="Arial"/>
          <w:bCs/>
          <w:sz w:val="24"/>
          <w:szCs w:val="24"/>
        </w:rPr>
        <w:t>, a także identyfikacji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potrzeb i </w:t>
      </w:r>
      <w:r w:rsidR="002266DC" w:rsidRPr="00933F0B">
        <w:rPr>
          <w:rFonts w:ascii="Arial" w:hAnsi="Arial" w:cs="Arial"/>
          <w:bCs/>
          <w:sz w:val="24"/>
          <w:szCs w:val="24"/>
        </w:rPr>
        <w:t>przyszłych działań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 planowanych do </w:t>
      </w:r>
      <w:r w:rsidR="00517FD1" w:rsidRPr="00933F0B">
        <w:rPr>
          <w:rFonts w:ascii="Arial" w:hAnsi="Arial" w:cs="Arial"/>
          <w:bCs/>
          <w:sz w:val="24"/>
          <w:szCs w:val="24"/>
        </w:rPr>
        <w:lastRenderedPageBreak/>
        <w:t>realizacji na niniejszym obszarze</w:t>
      </w:r>
      <w:r w:rsidR="000B24B4" w:rsidRPr="00933F0B">
        <w:rPr>
          <w:rFonts w:ascii="Arial" w:hAnsi="Arial" w:cs="Arial"/>
          <w:bCs/>
          <w:sz w:val="24"/>
          <w:szCs w:val="24"/>
        </w:rPr>
        <w:t>.</w:t>
      </w:r>
      <w:r w:rsidR="00B926A3" w:rsidRPr="00933F0B">
        <w:rPr>
          <w:rFonts w:ascii="Arial" w:hAnsi="Arial" w:cs="Arial"/>
          <w:bCs/>
          <w:sz w:val="24"/>
          <w:szCs w:val="24"/>
        </w:rPr>
        <w:t xml:space="preserve"> Agregacja z</w:t>
      </w:r>
      <w:r w:rsidR="00615DF1" w:rsidRPr="00933F0B">
        <w:rPr>
          <w:rFonts w:ascii="Arial" w:hAnsi="Arial" w:cs="Arial"/>
          <w:bCs/>
          <w:sz w:val="24"/>
          <w:szCs w:val="24"/>
        </w:rPr>
        <w:t>e</w:t>
      </w:r>
      <w:r w:rsidR="00B926A3" w:rsidRPr="00933F0B">
        <w:rPr>
          <w:rFonts w:ascii="Arial" w:hAnsi="Arial" w:cs="Arial"/>
          <w:bCs/>
          <w:sz w:val="24"/>
          <w:szCs w:val="24"/>
        </w:rPr>
        <w:t>branych danych będzie podstawą dla zapisów kierunkowych</w:t>
      </w:r>
      <w:r w:rsidR="00615DF1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615DF1" w:rsidRPr="00933F0B">
        <w:rPr>
          <w:rFonts w:ascii="Arial" w:hAnsi="Arial" w:cs="Arial"/>
          <w:bCs/>
          <w:iCs/>
          <w:sz w:val="24"/>
          <w:szCs w:val="24"/>
        </w:rPr>
        <w:t>Programu</w:t>
      </w:r>
      <w:r w:rsidR="00B926A3" w:rsidRPr="00933F0B">
        <w:rPr>
          <w:rFonts w:ascii="Arial" w:hAnsi="Arial" w:cs="Arial"/>
          <w:bCs/>
          <w:sz w:val="24"/>
          <w:szCs w:val="24"/>
        </w:rPr>
        <w:t xml:space="preserve">. </w:t>
      </w:r>
      <w:r w:rsidR="000B24B4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7B10F5" w:rsidRPr="00933F0B">
        <w:rPr>
          <w:rFonts w:ascii="Arial" w:hAnsi="Arial" w:cs="Arial"/>
          <w:bCs/>
          <w:sz w:val="24"/>
          <w:szCs w:val="24"/>
        </w:rPr>
        <w:t xml:space="preserve">      </w:t>
      </w:r>
    </w:p>
    <w:p w14:paraId="2EE0926F" w14:textId="00D0C803" w:rsidR="000C293E" w:rsidRPr="00933F0B" w:rsidRDefault="000B24B4" w:rsidP="00933F0B">
      <w:pPr>
        <w:pStyle w:val="Akapitzlist"/>
        <w:numPr>
          <w:ilvl w:val="0"/>
          <w:numId w:val="20"/>
        </w:numPr>
        <w:spacing w:before="120" w:after="120" w:line="276" w:lineRule="auto"/>
        <w:ind w:left="284" w:hanging="284"/>
        <w:contextualSpacing w:val="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hAnsi="Arial" w:cs="Arial"/>
          <w:b/>
          <w:bCs/>
          <w:sz w:val="24"/>
          <w:szCs w:val="24"/>
        </w:rPr>
        <w:t xml:space="preserve">2 sierpnia 2022r. </w:t>
      </w:r>
      <w:r w:rsidRPr="00933F0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t>Zarząd Wojewdztwa Podkarapckiego uchwałą nr 411/8280/2022 oficjalnie przystapił do opracowania Programu dla podkarpakciej części Roztocza</w:t>
      </w:r>
      <w:r w:rsidRPr="00933F0B">
        <w:rPr>
          <w:rStyle w:val="Odwoanieprzypisudolnego"/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footnoteReference w:id="3"/>
      </w:r>
      <w:r w:rsidRPr="00933F0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  <w:t>.</w:t>
      </w:r>
    </w:p>
    <w:p w14:paraId="4E7C0B31" w14:textId="77777777" w:rsidR="009A04EF" w:rsidRPr="00933F0B" w:rsidRDefault="009A04EF" w:rsidP="00933F0B">
      <w:pPr>
        <w:pStyle w:val="Akapitzlist"/>
        <w:numPr>
          <w:ilvl w:val="0"/>
          <w:numId w:val="20"/>
        </w:numPr>
        <w:spacing w:before="120" w:after="120" w:line="276" w:lineRule="auto"/>
        <w:ind w:left="284" w:hanging="284"/>
        <w:contextualSpacing w:val="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fr-FR" w:eastAsia="fr-FR"/>
        </w:rPr>
      </w:pPr>
      <w:r w:rsidRPr="00933F0B">
        <w:rPr>
          <w:rFonts w:ascii="Arial" w:hAnsi="Arial" w:cs="Arial"/>
          <w:b/>
          <w:color w:val="000000" w:themeColor="text1"/>
          <w:sz w:val="24"/>
          <w:szCs w:val="24"/>
        </w:rPr>
        <w:t xml:space="preserve">Ramowy harmonogram prac nad opracowaniem </w:t>
      </w:r>
      <w:bookmarkStart w:id="18" w:name="_Hlk118811736"/>
      <w:r w:rsidRPr="00933F0B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 xml:space="preserve">Programu Rozwoju Roztocza - </w:t>
      </w:r>
      <w:r w:rsidRPr="00933F0B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województwo podkarpackie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4058"/>
        <w:gridCol w:w="178"/>
        <w:gridCol w:w="4682"/>
      </w:tblGrid>
      <w:tr w:rsidR="009A04EF" w:rsidRPr="00097118" w14:paraId="36503F7D" w14:textId="77777777" w:rsidTr="00615DF1">
        <w:tc>
          <w:tcPr>
            <w:tcW w:w="550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bookmarkEnd w:id="18"/>
          <w:p w14:paraId="07C6488C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color w:val="000000" w:themeColor="text1"/>
              </w:rPr>
              <w:t>Lp.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5CD9CBFE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color w:val="000000" w:themeColor="text1"/>
              </w:rPr>
              <w:t>Zadanie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2A73C4C3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color w:val="000000" w:themeColor="text1"/>
              </w:rPr>
              <w:t>Organ / jednostka odpowiedzialna za realizację zadania</w:t>
            </w:r>
          </w:p>
        </w:tc>
      </w:tr>
      <w:tr w:rsidR="009A04EF" w:rsidRPr="00097118" w14:paraId="0674CBFE" w14:textId="77777777" w:rsidTr="00615DF1">
        <w:tc>
          <w:tcPr>
            <w:tcW w:w="9468" w:type="dxa"/>
            <w:gridSpan w:val="4"/>
            <w:shd w:val="clear" w:color="auto" w:fill="FDE9D9"/>
            <w:vAlign w:val="center"/>
          </w:tcPr>
          <w:p w14:paraId="3FA05F4C" w14:textId="31A5CB6F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bCs/>
                <w:color w:val="000000" w:themeColor="text1"/>
              </w:rPr>
              <w:t>Prace przygotowawcze</w:t>
            </w:r>
            <w:r w:rsidR="00615DF1">
              <w:rPr>
                <w:rFonts w:ascii="Arial" w:hAnsi="Arial" w:cs="Arial"/>
                <w:b/>
                <w:bCs/>
                <w:color w:val="000000" w:themeColor="text1"/>
              </w:rPr>
              <w:t xml:space="preserve"> - </w:t>
            </w:r>
            <w:r w:rsidR="00615DF1" w:rsidRPr="00097118">
              <w:rPr>
                <w:rFonts w:ascii="Arial" w:hAnsi="Arial" w:cs="Arial"/>
                <w:b/>
                <w:color w:val="000000" w:themeColor="text1"/>
              </w:rPr>
              <w:t>III kw. 2022 r.</w:t>
            </w:r>
          </w:p>
        </w:tc>
      </w:tr>
      <w:tr w:rsidR="009A04EF" w:rsidRPr="00097118" w14:paraId="53D1DB43" w14:textId="77777777" w:rsidTr="00615DF1">
        <w:tc>
          <w:tcPr>
            <w:tcW w:w="550" w:type="dxa"/>
            <w:vAlign w:val="center"/>
          </w:tcPr>
          <w:p w14:paraId="2B801513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4236" w:type="dxa"/>
            <w:gridSpan w:val="2"/>
            <w:vAlign w:val="center"/>
          </w:tcPr>
          <w:p w14:paraId="6BB54068" w14:textId="77777777" w:rsidR="009A04EF" w:rsidRPr="00097118" w:rsidRDefault="009A04EF" w:rsidP="003A48BC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Cs/>
                <w:color w:val="000000" w:themeColor="text1"/>
              </w:rPr>
              <w:t xml:space="preserve">Przyjęcie uchwały w sprawie nawiązania współpracy w zakresie opracowania programów rozwoju dla Roztocza </w:t>
            </w:r>
          </w:p>
        </w:tc>
        <w:tc>
          <w:tcPr>
            <w:tcW w:w="4682" w:type="dxa"/>
            <w:vAlign w:val="center"/>
          </w:tcPr>
          <w:p w14:paraId="2374D310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Zarząd Województwa Podkarpackiego</w:t>
            </w:r>
          </w:p>
        </w:tc>
      </w:tr>
      <w:tr w:rsidR="009A04EF" w:rsidRPr="00097118" w14:paraId="635EEDF3" w14:textId="77777777" w:rsidTr="00615DF1">
        <w:tc>
          <w:tcPr>
            <w:tcW w:w="550" w:type="dxa"/>
            <w:vAlign w:val="center"/>
          </w:tcPr>
          <w:p w14:paraId="34D57A00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2. </w:t>
            </w:r>
          </w:p>
        </w:tc>
        <w:tc>
          <w:tcPr>
            <w:tcW w:w="4058" w:type="dxa"/>
            <w:vAlign w:val="center"/>
          </w:tcPr>
          <w:p w14:paraId="7CB6119C" w14:textId="77777777" w:rsidR="009A04EF" w:rsidRPr="00097118" w:rsidRDefault="009A04EF" w:rsidP="003A48BC">
            <w:pPr>
              <w:spacing w:after="0" w:line="276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97118">
              <w:rPr>
                <w:rFonts w:ascii="Arial" w:hAnsi="Arial" w:cs="Arial"/>
                <w:bCs/>
                <w:color w:val="000000" w:themeColor="text1"/>
              </w:rPr>
              <w:t xml:space="preserve">Przyjęcie uchwały w sprawie przystąpienia do opracowania </w:t>
            </w:r>
            <w:r w:rsidRPr="00097118">
              <w:rPr>
                <w:rFonts w:ascii="Arial" w:hAnsi="Arial" w:cs="Arial"/>
                <w:bCs/>
                <w:i/>
                <w:color w:val="000000" w:themeColor="text1"/>
              </w:rPr>
              <w:t xml:space="preserve">Programu Rozwoju Roztocza - </w:t>
            </w:r>
            <w:r w:rsidRPr="00097118">
              <w:rPr>
                <w:rFonts w:ascii="Arial" w:hAnsi="Arial" w:cs="Arial"/>
                <w:i/>
                <w:color w:val="000000" w:themeColor="text1"/>
              </w:rPr>
              <w:t xml:space="preserve">województwo podkarpackie </w:t>
            </w:r>
          </w:p>
        </w:tc>
        <w:tc>
          <w:tcPr>
            <w:tcW w:w="4860" w:type="dxa"/>
            <w:gridSpan w:val="2"/>
            <w:vAlign w:val="center"/>
          </w:tcPr>
          <w:p w14:paraId="6FCE960A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Zarząd Województwa Podkarpackiego</w:t>
            </w:r>
          </w:p>
        </w:tc>
      </w:tr>
      <w:tr w:rsidR="009A04EF" w:rsidRPr="00097118" w14:paraId="3B2E06F3" w14:textId="77777777" w:rsidTr="00615DF1">
        <w:trPr>
          <w:trHeight w:val="20"/>
        </w:trPr>
        <w:tc>
          <w:tcPr>
            <w:tcW w:w="9468" w:type="dxa"/>
            <w:gridSpan w:val="4"/>
            <w:shd w:val="clear" w:color="auto" w:fill="FDE9D9"/>
            <w:vAlign w:val="center"/>
          </w:tcPr>
          <w:p w14:paraId="4BDB67E8" w14:textId="77777777" w:rsidR="009A04EF" w:rsidRPr="00097118" w:rsidRDefault="009A04EF" w:rsidP="003A48BC">
            <w:pPr>
              <w:autoSpaceDE w:val="0"/>
              <w:autoSpaceDN w:val="0"/>
              <w:adjustRightInd w:val="0"/>
              <w:spacing w:after="0"/>
              <w:ind w:left="357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bCs/>
                <w:color w:val="000000" w:themeColor="text1"/>
              </w:rPr>
              <w:t xml:space="preserve">Opracowanie wspólnej części diagnostycznej dla obu programów oraz części kierunkowej dla podkarpackiego programu  </w:t>
            </w:r>
          </w:p>
        </w:tc>
      </w:tr>
      <w:tr w:rsidR="009A04EF" w:rsidRPr="00097118" w14:paraId="34DC9A63" w14:textId="77777777" w:rsidTr="00615DF1">
        <w:tc>
          <w:tcPr>
            <w:tcW w:w="9468" w:type="dxa"/>
            <w:gridSpan w:val="4"/>
            <w:tcBorders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6FCD5FAE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bCs/>
                <w:color w:val="000000" w:themeColor="text1"/>
              </w:rPr>
              <w:t xml:space="preserve"> III - IV kw. 2022 r.</w:t>
            </w:r>
          </w:p>
        </w:tc>
      </w:tr>
      <w:tr w:rsidR="009A04EF" w:rsidRPr="00097118" w14:paraId="5A7C57CB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0E1B8B54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51BCD44E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bCs/>
                <w:color w:val="000000" w:themeColor="text1"/>
              </w:rPr>
              <w:t xml:space="preserve">Opracowanie wspólnej części diagnostycznej dla obu programów  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vAlign w:val="center"/>
          </w:tcPr>
          <w:p w14:paraId="5429966B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Zespół ds. opracowania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>Programu dla Rozwoju Roztocza</w:t>
            </w:r>
            <w:r w:rsidRPr="00097118">
              <w:rPr>
                <w:rFonts w:ascii="Arial" w:hAnsi="Arial" w:cs="Arial"/>
                <w:color w:val="000000" w:themeColor="text1"/>
              </w:rPr>
              <w:t xml:space="preserve"> (podkarpackie) i Departament Rozwoju Regionalnego (UMWP) we współpracy z Departamentem Strategii i Rozwoju (UMWL) i Zespołem ds. opracowania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 xml:space="preserve">Programu Rozwoju Roztocza </w:t>
            </w:r>
            <w:r w:rsidRPr="00097118">
              <w:rPr>
                <w:rFonts w:ascii="Arial" w:hAnsi="Arial" w:cs="Arial"/>
                <w:color w:val="000000" w:themeColor="text1"/>
              </w:rPr>
              <w:t>(lubelskie)</w:t>
            </w:r>
          </w:p>
        </w:tc>
      </w:tr>
      <w:tr w:rsidR="009A04EF" w:rsidRPr="00097118" w14:paraId="77CA201D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6F40E72D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27F1A0C9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97118">
              <w:rPr>
                <w:rFonts w:ascii="Arial" w:hAnsi="Arial" w:cs="Arial"/>
                <w:bCs/>
                <w:color w:val="000000" w:themeColor="text1"/>
              </w:rPr>
              <w:t>Przyjęcie wspólnej części diagnostycznej dla obu programów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vAlign w:val="center"/>
          </w:tcPr>
          <w:p w14:paraId="7BB2072C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Zespół ds. opracowania Programu dla Rozwoju Roztocza (podkarpackie)</w:t>
            </w:r>
          </w:p>
        </w:tc>
      </w:tr>
      <w:tr w:rsidR="009A04EF" w:rsidRPr="00097118" w14:paraId="239FE50E" w14:textId="77777777" w:rsidTr="00615DF1"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14:paraId="203EDF90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tcBorders>
              <w:bottom w:val="single" w:sz="4" w:space="0" w:color="auto"/>
            </w:tcBorders>
            <w:vAlign w:val="center"/>
          </w:tcPr>
          <w:p w14:paraId="271367DD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Opracowanie części kierunkowej dla Programu Rozwoju Roztocza- województwo podkarpackie: określenie wizji rozwoju obszaru gmin objętych podkarpacką częścią  Roztocza, celów rozwojowych, a także określenie priorytetów, kierunków interwencji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vAlign w:val="center"/>
          </w:tcPr>
          <w:p w14:paraId="2E8446E1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Zespół ds. opracowania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 xml:space="preserve">Programu dla Rozwoju Roztocza, </w:t>
            </w:r>
            <w:r w:rsidRPr="00097118">
              <w:rPr>
                <w:rFonts w:ascii="Arial" w:hAnsi="Arial" w:cs="Arial"/>
                <w:color w:val="000000" w:themeColor="text1"/>
              </w:rPr>
              <w:t>Departament Rozwoju Regionalnego</w:t>
            </w:r>
          </w:p>
        </w:tc>
      </w:tr>
      <w:tr w:rsidR="009A04EF" w:rsidRPr="00097118" w14:paraId="04320EC9" w14:textId="77777777" w:rsidTr="00615DF1">
        <w:tc>
          <w:tcPr>
            <w:tcW w:w="9468" w:type="dxa"/>
            <w:gridSpan w:val="4"/>
            <w:shd w:val="clear" w:color="auto" w:fill="FDE9D9"/>
            <w:vAlign w:val="center"/>
          </w:tcPr>
          <w:p w14:paraId="48231038" w14:textId="2CC3A5DA" w:rsidR="009A04EF" w:rsidRPr="00097118" w:rsidRDefault="009A04EF" w:rsidP="00615DF1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bCs/>
                <w:color w:val="000000" w:themeColor="text1"/>
              </w:rPr>
              <w:t xml:space="preserve">Opracowanie projektu </w:t>
            </w:r>
            <w:r w:rsidRPr="00097118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 xml:space="preserve">Programu </w:t>
            </w:r>
            <w:r w:rsidRPr="00097118">
              <w:rPr>
                <w:rFonts w:ascii="Arial" w:hAnsi="Arial" w:cs="Arial"/>
                <w:bCs/>
                <w:i/>
                <w:color w:val="000000" w:themeColor="text1"/>
              </w:rPr>
              <w:t xml:space="preserve">Rozwoju Roztocza - </w:t>
            </w:r>
            <w:r w:rsidRPr="00097118">
              <w:rPr>
                <w:rFonts w:ascii="Arial" w:hAnsi="Arial" w:cs="Arial"/>
                <w:i/>
                <w:color w:val="000000" w:themeColor="text1"/>
              </w:rPr>
              <w:t>województwo podkarpackie</w:t>
            </w:r>
            <w:r w:rsidRPr="00097118">
              <w:rPr>
                <w:rFonts w:ascii="Arial" w:hAnsi="Arial" w:cs="Arial"/>
                <w:b/>
                <w:bCs/>
                <w:color w:val="000000" w:themeColor="text1"/>
              </w:rPr>
              <w:t>,</w:t>
            </w:r>
            <w:r w:rsidR="00615DF1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97118">
              <w:rPr>
                <w:rFonts w:ascii="Arial" w:hAnsi="Arial" w:cs="Arial"/>
                <w:b/>
                <w:bCs/>
                <w:color w:val="000000" w:themeColor="text1"/>
              </w:rPr>
              <w:t>konsultacje i uzgodnienia</w:t>
            </w:r>
          </w:p>
        </w:tc>
      </w:tr>
      <w:tr w:rsidR="009A04EF" w:rsidRPr="00097118" w14:paraId="07DEB1E8" w14:textId="77777777" w:rsidTr="00615DF1">
        <w:tc>
          <w:tcPr>
            <w:tcW w:w="9468" w:type="dxa"/>
            <w:gridSpan w:val="4"/>
            <w:shd w:val="clear" w:color="auto" w:fill="E6E6E6"/>
            <w:vAlign w:val="center"/>
          </w:tcPr>
          <w:p w14:paraId="0F6DF1B7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color w:val="000000" w:themeColor="text1"/>
              </w:rPr>
              <w:t>IV kw. 2022 r.</w:t>
            </w:r>
          </w:p>
        </w:tc>
      </w:tr>
      <w:tr w:rsidR="009A04EF" w:rsidRPr="00097118" w14:paraId="6B4D9C12" w14:textId="77777777" w:rsidTr="00615DF1">
        <w:tc>
          <w:tcPr>
            <w:tcW w:w="550" w:type="dxa"/>
            <w:vAlign w:val="center"/>
          </w:tcPr>
          <w:p w14:paraId="055BBC25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vAlign w:val="center"/>
          </w:tcPr>
          <w:p w14:paraId="2B4D8706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Opracowanie projektu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>Programu</w:t>
            </w:r>
          </w:p>
        </w:tc>
        <w:tc>
          <w:tcPr>
            <w:tcW w:w="4860" w:type="dxa"/>
            <w:gridSpan w:val="2"/>
            <w:vAlign w:val="center"/>
          </w:tcPr>
          <w:p w14:paraId="5841B1C4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Zespół ds. opracowania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 xml:space="preserve">Programu dla Rozwoju Roztocza, </w:t>
            </w:r>
            <w:r w:rsidRPr="00097118">
              <w:rPr>
                <w:rFonts w:ascii="Arial" w:hAnsi="Arial" w:cs="Arial"/>
                <w:color w:val="000000" w:themeColor="text1"/>
              </w:rPr>
              <w:t>Departament Rozwoju Regionalnego</w:t>
            </w:r>
          </w:p>
        </w:tc>
      </w:tr>
      <w:tr w:rsidR="009A04EF" w:rsidRPr="00097118" w14:paraId="57248129" w14:textId="77777777" w:rsidTr="00615DF1">
        <w:tc>
          <w:tcPr>
            <w:tcW w:w="550" w:type="dxa"/>
            <w:vAlign w:val="center"/>
          </w:tcPr>
          <w:p w14:paraId="1B693FA6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7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vAlign w:val="center"/>
          </w:tcPr>
          <w:p w14:paraId="2FBB865E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Przeprowadzenie procedury strategicznej oceny oddziaływania na środowisko projektu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>Programu</w:t>
            </w:r>
            <w:r w:rsidRPr="00097118">
              <w:rPr>
                <w:rFonts w:ascii="Arial" w:hAnsi="Arial" w:cs="Arial"/>
                <w:color w:val="000000" w:themeColor="text1"/>
              </w:rPr>
              <w:t>, a także wymaganych przepisami prawa uzgodnień</w:t>
            </w:r>
          </w:p>
        </w:tc>
        <w:tc>
          <w:tcPr>
            <w:tcW w:w="4860" w:type="dxa"/>
            <w:gridSpan w:val="2"/>
            <w:vAlign w:val="center"/>
          </w:tcPr>
          <w:p w14:paraId="481E8D6E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Departament Rozwoju Regionalnego</w:t>
            </w:r>
          </w:p>
        </w:tc>
      </w:tr>
      <w:tr w:rsidR="009A04EF" w:rsidRPr="00097118" w14:paraId="64D9BCBA" w14:textId="77777777" w:rsidTr="00615DF1">
        <w:tc>
          <w:tcPr>
            <w:tcW w:w="9468" w:type="dxa"/>
            <w:gridSpan w:val="4"/>
            <w:shd w:val="clear" w:color="auto" w:fill="E6E6E6"/>
            <w:vAlign w:val="center"/>
          </w:tcPr>
          <w:p w14:paraId="2E7BF7AF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color w:val="000000" w:themeColor="text1"/>
              </w:rPr>
              <w:t>I kw. 2023 r.</w:t>
            </w:r>
          </w:p>
        </w:tc>
      </w:tr>
      <w:tr w:rsidR="009A04EF" w:rsidRPr="00097118" w14:paraId="6E2BEE27" w14:textId="77777777" w:rsidTr="00615DF1">
        <w:tc>
          <w:tcPr>
            <w:tcW w:w="550" w:type="dxa"/>
            <w:vAlign w:val="center"/>
          </w:tcPr>
          <w:p w14:paraId="102A28B4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vAlign w:val="center"/>
          </w:tcPr>
          <w:p w14:paraId="3C6841E8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Konsultacje i opiniowanie projektu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>Programu</w:t>
            </w:r>
            <w:r w:rsidRPr="00097118">
              <w:rPr>
                <w:rFonts w:ascii="Arial" w:hAnsi="Arial" w:cs="Arial"/>
                <w:color w:val="000000" w:themeColor="text1"/>
              </w:rPr>
              <w:t xml:space="preserve"> oraz projektu Prognozy oddziaływania na środowisko</w:t>
            </w:r>
          </w:p>
        </w:tc>
        <w:tc>
          <w:tcPr>
            <w:tcW w:w="4860" w:type="dxa"/>
            <w:gridSpan w:val="2"/>
            <w:vAlign w:val="center"/>
          </w:tcPr>
          <w:p w14:paraId="06B523D2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Zespół ds. opracowania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 xml:space="preserve">Programu dla Rozwoju Roztocza, </w:t>
            </w:r>
            <w:r w:rsidRPr="00097118">
              <w:rPr>
                <w:rFonts w:ascii="Arial" w:hAnsi="Arial" w:cs="Arial"/>
                <w:color w:val="000000" w:themeColor="text1"/>
              </w:rPr>
              <w:t>Departament Rozwoju Regionalnego</w:t>
            </w:r>
          </w:p>
        </w:tc>
      </w:tr>
      <w:tr w:rsidR="009A04EF" w:rsidRPr="00097118" w14:paraId="3ABF2C4C" w14:textId="77777777" w:rsidTr="00615DF1">
        <w:tc>
          <w:tcPr>
            <w:tcW w:w="9468" w:type="dxa"/>
            <w:gridSpan w:val="4"/>
            <w:shd w:val="clear" w:color="auto" w:fill="E6E6E6"/>
            <w:vAlign w:val="center"/>
          </w:tcPr>
          <w:p w14:paraId="265C3738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97118">
              <w:rPr>
                <w:rFonts w:ascii="Arial" w:hAnsi="Arial" w:cs="Arial"/>
                <w:b/>
                <w:color w:val="000000" w:themeColor="text1"/>
              </w:rPr>
              <w:t>II kw. 2023 r.</w:t>
            </w:r>
          </w:p>
        </w:tc>
      </w:tr>
      <w:tr w:rsidR="009A04EF" w:rsidRPr="00097118" w14:paraId="37C3339A" w14:textId="77777777" w:rsidTr="00615DF1">
        <w:tc>
          <w:tcPr>
            <w:tcW w:w="550" w:type="dxa"/>
            <w:vAlign w:val="center"/>
          </w:tcPr>
          <w:p w14:paraId="531327FD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20F20096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Redakcja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>Programu</w:t>
            </w:r>
            <w:r w:rsidRPr="00097118">
              <w:rPr>
                <w:rFonts w:ascii="Arial" w:hAnsi="Arial" w:cs="Arial"/>
                <w:color w:val="000000" w:themeColor="text1"/>
              </w:rPr>
              <w:t xml:space="preserve"> wraz z Prognozą oddziaływania na środowisko</w:t>
            </w:r>
          </w:p>
        </w:tc>
        <w:tc>
          <w:tcPr>
            <w:tcW w:w="4860" w:type="dxa"/>
            <w:gridSpan w:val="2"/>
            <w:vAlign w:val="center"/>
          </w:tcPr>
          <w:p w14:paraId="7F0D2EA4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Zespół ds. opracowania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 xml:space="preserve">Programu dla Rozwoju Roztocza, </w:t>
            </w:r>
            <w:r w:rsidRPr="00097118">
              <w:rPr>
                <w:rFonts w:ascii="Arial" w:hAnsi="Arial" w:cs="Arial"/>
                <w:color w:val="000000" w:themeColor="text1"/>
              </w:rPr>
              <w:t>Departament Rozwoju Regionalnego</w:t>
            </w:r>
          </w:p>
        </w:tc>
      </w:tr>
      <w:tr w:rsidR="009A04EF" w:rsidRPr="00097118" w14:paraId="6FC64DF5" w14:textId="77777777" w:rsidTr="00615DF1">
        <w:tc>
          <w:tcPr>
            <w:tcW w:w="550" w:type="dxa"/>
            <w:vAlign w:val="center"/>
          </w:tcPr>
          <w:p w14:paraId="569F75AF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1</w:t>
            </w:r>
            <w:r>
              <w:rPr>
                <w:rFonts w:ascii="Arial" w:hAnsi="Arial" w:cs="Arial"/>
                <w:color w:val="000000" w:themeColor="text1"/>
              </w:rPr>
              <w:t>0</w:t>
            </w:r>
            <w:r w:rsidRPr="00097118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4058" w:type="dxa"/>
            <w:vAlign w:val="center"/>
          </w:tcPr>
          <w:p w14:paraId="3E729324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 xml:space="preserve">Przyjęcie </w:t>
            </w:r>
            <w:r w:rsidRPr="00097118">
              <w:rPr>
                <w:rFonts w:ascii="Arial" w:hAnsi="Arial" w:cs="Arial"/>
                <w:i/>
                <w:iCs/>
                <w:color w:val="000000" w:themeColor="text1"/>
              </w:rPr>
              <w:t>Programu</w:t>
            </w:r>
            <w:r w:rsidRPr="00097118">
              <w:rPr>
                <w:rFonts w:ascii="Arial" w:hAnsi="Arial" w:cs="Arial"/>
                <w:color w:val="000000" w:themeColor="text1"/>
              </w:rPr>
              <w:t xml:space="preserve"> wraz z Prognozą oddziaływania na środowisko</w:t>
            </w:r>
          </w:p>
        </w:tc>
        <w:tc>
          <w:tcPr>
            <w:tcW w:w="4860" w:type="dxa"/>
            <w:gridSpan w:val="2"/>
            <w:vAlign w:val="center"/>
          </w:tcPr>
          <w:p w14:paraId="4C839A61" w14:textId="77777777" w:rsidR="009A04EF" w:rsidRPr="00097118" w:rsidRDefault="009A04EF" w:rsidP="003A48B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097118">
              <w:rPr>
                <w:rFonts w:ascii="Arial" w:hAnsi="Arial" w:cs="Arial"/>
                <w:color w:val="000000" w:themeColor="text1"/>
              </w:rPr>
              <w:t>Zarząd Województwa Podkarpackiego</w:t>
            </w:r>
          </w:p>
        </w:tc>
      </w:tr>
    </w:tbl>
    <w:p w14:paraId="23EDC536" w14:textId="77777777" w:rsidR="00D570D9" w:rsidRDefault="00D570D9" w:rsidP="008A2A5C">
      <w:pPr>
        <w:pStyle w:val="Akapitzlist"/>
        <w:spacing w:before="120" w:after="120" w:line="276" w:lineRule="auto"/>
        <w:ind w:left="0"/>
        <w:jc w:val="both"/>
        <w:rPr>
          <w:rFonts w:ascii="Arial" w:hAnsi="Arial" w:cs="Arial"/>
          <w:bCs/>
        </w:rPr>
      </w:pPr>
    </w:p>
    <w:p w14:paraId="7EEABB79" w14:textId="69C10805" w:rsidR="00F64051" w:rsidRPr="00933F0B" w:rsidRDefault="00F64051" w:rsidP="008A2A5C">
      <w:pPr>
        <w:pStyle w:val="Akapitzlist"/>
        <w:spacing w:before="120" w:after="120" w:line="276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933F0B">
        <w:rPr>
          <w:rFonts w:ascii="Arial" w:hAnsi="Arial" w:cs="Arial"/>
          <w:bCs/>
          <w:sz w:val="24"/>
          <w:szCs w:val="24"/>
        </w:rPr>
        <w:t>Zgodnie z przyjętym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 zakres</w:t>
      </w:r>
      <w:r w:rsidR="00C16697" w:rsidRPr="00933F0B">
        <w:rPr>
          <w:rFonts w:ascii="Arial" w:hAnsi="Arial" w:cs="Arial"/>
          <w:bCs/>
          <w:sz w:val="24"/>
          <w:szCs w:val="24"/>
        </w:rPr>
        <w:t>em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 prac</w:t>
      </w:r>
      <w:r w:rsidR="000B24B4" w:rsidRPr="00933F0B">
        <w:rPr>
          <w:rFonts w:ascii="Arial" w:hAnsi="Arial" w:cs="Arial"/>
          <w:bCs/>
          <w:sz w:val="24"/>
          <w:szCs w:val="24"/>
        </w:rPr>
        <w:t>, dotychczas opracowano</w:t>
      </w:r>
      <w:r w:rsidRPr="00933F0B">
        <w:rPr>
          <w:rFonts w:ascii="Arial" w:hAnsi="Arial" w:cs="Arial"/>
          <w:bCs/>
          <w:sz w:val="24"/>
          <w:szCs w:val="24"/>
        </w:rPr>
        <w:t xml:space="preserve"> </w:t>
      </w:r>
      <w:r w:rsidRPr="00933F0B">
        <w:rPr>
          <w:rFonts w:ascii="Arial" w:hAnsi="Arial" w:cs="Arial"/>
          <w:bCs/>
          <w:i/>
          <w:iCs/>
          <w:sz w:val="24"/>
          <w:szCs w:val="24"/>
        </w:rPr>
        <w:t>Diagnoz</w:t>
      </w:r>
      <w:r w:rsidR="000B24B4" w:rsidRPr="00933F0B">
        <w:rPr>
          <w:rFonts w:ascii="Arial" w:hAnsi="Arial" w:cs="Arial"/>
          <w:bCs/>
          <w:i/>
          <w:iCs/>
          <w:sz w:val="24"/>
          <w:szCs w:val="24"/>
        </w:rPr>
        <w:t>ę</w:t>
      </w:r>
      <w:r w:rsidRPr="00933F0B">
        <w:rPr>
          <w:rFonts w:ascii="Arial" w:hAnsi="Arial" w:cs="Arial"/>
          <w:bCs/>
          <w:i/>
          <w:iCs/>
          <w:sz w:val="24"/>
          <w:szCs w:val="24"/>
        </w:rPr>
        <w:t xml:space="preserve"> sytuacji społecznej, gospodarczej i przestrzennej dla </w:t>
      </w:r>
      <w:r w:rsidR="002266DC" w:rsidRPr="00933F0B">
        <w:rPr>
          <w:rFonts w:ascii="Arial" w:hAnsi="Arial" w:cs="Arial"/>
          <w:bCs/>
          <w:i/>
          <w:iCs/>
          <w:sz w:val="24"/>
          <w:szCs w:val="24"/>
        </w:rPr>
        <w:t xml:space="preserve">całego </w:t>
      </w:r>
      <w:r w:rsidRPr="00933F0B">
        <w:rPr>
          <w:rFonts w:ascii="Arial" w:hAnsi="Arial" w:cs="Arial"/>
          <w:bCs/>
          <w:i/>
          <w:iCs/>
          <w:sz w:val="24"/>
          <w:szCs w:val="24"/>
        </w:rPr>
        <w:t>obszaru</w:t>
      </w:r>
      <w:r w:rsidR="002266DC" w:rsidRPr="00933F0B">
        <w:rPr>
          <w:rFonts w:ascii="Arial" w:hAnsi="Arial" w:cs="Arial"/>
          <w:bCs/>
          <w:i/>
          <w:iCs/>
          <w:sz w:val="24"/>
          <w:szCs w:val="24"/>
        </w:rPr>
        <w:t xml:space="preserve"> Roztocza</w:t>
      </w:r>
      <w:r w:rsidR="00EA6A5C" w:rsidRPr="00933F0B">
        <w:rPr>
          <w:rFonts w:ascii="Arial" w:hAnsi="Arial" w:cs="Arial"/>
          <w:bCs/>
          <w:i/>
          <w:iCs/>
          <w:sz w:val="24"/>
          <w:szCs w:val="24"/>
        </w:rPr>
        <w:t>.</w:t>
      </w:r>
      <w:r w:rsidR="00EA6A5C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191CF2" w:rsidRPr="00933F0B">
        <w:rPr>
          <w:rFonts w:ascii="Arial" w:hAnsi="Arial" w:cs="Arial"/>
          <w:bCs/>
          <w:sz w:val="24"/>
          <w:szCs w:val="24"/>
        </w:rPr>
        <w:t>W niniejszym dokumencie przeanalizowano i określono atrakcyjność obszaru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 </w:t>
      </w:r>
      <w:r w:rsidR="00191CF2" w:rsidRPr="00933F0B">
        <w:rPr>
          <w:rFonts w:ascii="Arial" w:hAnsi="Arial" w:cs="Arial"/>
          <w:bCs/>
          <w:sz w:val="24"/>
          <w:szCs w:val="24"/>
        </w:rPr>
        <w:t xml:space="preserve">w dziedzinach: przestrzeń i środowisko, społeczeństwo, (w tym infrastruktura społeczna), gospodarka oraz infrastruktura techniczna. Przeanalizowane zostały potencjały rozwojowe, poziom atrakcyjności inwestycyjnej oraz społeczno-gospodarczej obszaru. Poszczególne zjawiska analizowane były w horyzoncie czasowym 2011-2021. </w:t>
      </w:r>
      <w:r w:rsidR="00EA6A5C" w:rsidRPr="00933F0B">
        <w:rPr>
          <w:rFonts w:ascii="Arial" w:hAnsi="Arial" w:cs="Arial"/>
          <w:bCs/>
          <w:sz w:val="24"/>
          <w:szCs w:val="24"/>
        </w:rPr>
        <w:t xml:space="preserve">Analiza sytuacji społeczno – gospodarczej oraz przestrzennej obszaru oparta została w dużej mierze </w:t>
      </w:r>
      <w:r w:rsidR="00191CF2" w:rsidRPr="00933F0B">
        <w:rPr>
          <w:rFonts w:ascii="Arial" w:hAnsi="Arial" w:cs="Arial"/>
          <w:bCs/>
          <w:sz w:val="24"/>
          <w:szCs w:val="24"/>
        </w:rPr>
        <w:t xml:space="preserve">na przygotowanej </w:t>
      </w:r>
      <w:r w:rsidR="00EA6A5C" w:rsidRPr="00933F0B">
        <w:rPr>
          <w:rFonts w:ascii="Arial" w:hAnsi="Arial" w:cs="Arial"/>
          <w:bCs/>
          <w:sz w:val="24"/>
          <w:szCs w:val="24"/>
        </w:rPr>
        <w:t>uprzedn</w:t>
      </w:r>
      <w:r w:rsidR="00517FD1" w:rsidRPr="00933F0B">
        <w:rPr>
          <w:rFonts w:ascii="Arial" w:hAnsi="Arial" w:cs="Arial"/>
          <w:bCs/>
          <w:sz w:val="24"/>
          <w:szCs w:val="24"/>
        </w:rPr>
        <w:t xml:space="preserve">io </w:t>
      </w:r>
      <w:r w:rsidR="00191CF2" w:rsidRPr="00933F0B">
        <w:rPr>
          <w:rFonts w:ascii="Arial" w:hAnsi="Arial" w:cs="Arial"/>
          <w:bCs/>
          <w:i/>
          <w:iCs/>
          <w:sz w:val="24"/>
          <w:szCs w:val="24"/>
        </w:rPr>
        <w:t>Diagnoz</w:t>
      </w:r>
      <w:r w:rsidR="00EA6A5C" w:rsidRPr="00933F0B">
        <w:rPr>
          <w:rFonts w:ascii="Arial" w:hAnsi="Arial" w:cs="Arial"/>
          <w:bCs/>
          <w:i/>
          <w:iCs/>
          <w:sz w:val="24"/>
          <w:szCs w:val="24"/>
        </w:rPr>
        <w:t>ie</w:t>
      </w:r>
      <w:r w:rsidR="00191CF2" w:rsidRPr="00933F0B">
        <w:rPr>
          <w:rFonts w:ascii="Arial" w:hAnsi="Arial" w:cs="Arial"/>
          <w:bCs/>
          <w:i/>
          <w:iCs/>
          <w:sz w:val="24"/>
          <w:szCs w:val="24"/>
        </w:rPr>
        <w:t xml:space="preserve"> do Programu rozwoju dla podkarpackiej części obszaru Roztocza</w:t>
      </w:r>
      <w:r w:rsidR="00191CF2" w:rsidRPr="00933F0B">
        <w:rPr>
          <w:rFonts w:ascii="Arial" w:hAnsi="Arial" w:cs="Arial"/>
          <w:bCs/>
          <w:sz w:val="24"/>
          <w:szCs w:val="24"/>
        </w:rPr>
        <w:t>, ale także w oparciu o dane pochodzące z zasobów zgromadzonych</w:t>
      </w:r>
      <w:r w:rsidR="00191CF2" w:rsidRPr="00933F0B">
        <w:rPr>
          <w:rFonts w:ascii="Arial" w:hAnsi="Arial" w:cs="Arial"/>
          <w:sz w:val="24"/>
          <w:szCs w:val="24"/>
        </w:rPr>
        <w:t xml:space="preserve"> przez Urzędy Marszałkowskie </w:t>
      </w:r>
      <w:r w:rsidR="00EA6A5C" w:rsidRPr="00933F0B">
        <w:rPr>
          <w:rFonts w:ascii="Arial" w:hAnsi="Arial" w:cs="Arial"/>
          <w:sz w:val="24"/>
          <w:szCs w:val="24"/>
        </w:rPr>
        <w:t xml:space="preserve">obu </w:t>
      </w:r>
      <w:r w:rsidR="00517FD1" w:rsidRPr="00933F0B">
        <w:rPr>
          <w:rFonts w:ascii="Arial" w:hAnsi="Arial" w:cs="Arial"/>
          <w:sz w:val="24"/>
          <w:szCs w:val="24"/>
        </w:rPr>
        <w:t>w</w:t>
      </w:r>
      <w:r w:rsidR="00EA6A5C" w:rsidRPr="00933F0B">
        <w:rPr>
          <w:rFonts w:ascii="Arial" w:hAnsi="Arial" w:cs="Arial"/>
          <w:sz w:val="24"/>
          <w:szCs w:val="24"/>
        </w:rPr>
        <w:t xml:space="preserve">ojewództw. Do każdego </w:t>
      </w:r>
      <w:r w:rsidR="00517FD1" w:rsidRPr="00933F0B">
        <w:rPr>
          <w:rFonts w:ascii="Arial" w:hAnsi="Arial" w:cs="Arial"/>
          <w:sz w:val="24"/>
          <w:szCs w:val="24"/>
        </w:rPr>
        <w:t>z</w:t>
      </w:r>
      <w:r w:rsidR="00EA6A5C" w:rsidRPr="00933F0B">
        <w:rPr>
          <w:rFonts w:ascii="Arial" w:hAnsi="Arial" w:cs="Arial"/>
          <w:sz w:val="24"/>
          <w:szCs w:val="24"/>
        </w:rPr>
        <w:t xml:space="preserve"> obszarów poddanych analizie wskazano</w:t>
      </w:r>
      <w:r w:rsidR="006F3D9F" w:rsidRPr="00933F0B">
        <w:rPr>
          <w:rFonts w:ascii="Arial" w:hAnsi="Arial" w:cs="Arial"/>
          <w:sz w:val="24"/>
          <w:szCs w:val="24"/>
        </w:rPr>
        <w:t xml:space="preserve"> </w:t>
      </w:r>
      <w:r w:rsidR="00EA2E93" w:rsidRPr="00933F0B">
        <w:rPr>
          <w:rFonts w:ascii="Arial" w:hAnsi="Arial" w:cs="Arial"/>
          <w:sz w:val="24"/>
          <w:szCs w:val="24"/>
        </w:rPr>
        <w:t xml:space="preserve">cechy i zjawiska charakterystyczne </w:t>
      </w:r>
      <w:r w:rsidR="00EA6A5C" w:rsidRPr="00933F0B">
        <w:rPr>
          <w:rFonts w:ascii="Arial" w:hAnsi="Arial" w:cs="Arial"/>
          <w:sz w:val="24"/>
          <w:szCs w:val="24"/>
        </w:rPr>
        <w:t>dla podkarpackie</w:t>
      </w:r>
      <w:r w:rsidR="00517FD1" w:rsidRPr="00933F0B">
        <w:rPr>
          <w:rFonts w:ascii="Arial" w:hAnsi="Arial" w:cs="Arial"/>
          <w:sz w:val="24"/>
          <w:szCs w:val="24"/>
        </w:rPr>
        <w:t>j i lubelskiej części</w:t>
      </w:r>
      <w:r w:rsidR="00EA6A5C" w:rsidRPr="00933F0B">
        <w:rPr>
          <w:rFonts w:ascii="Arial" w:hAnsi="Arial" w:cs="Arial"/>
          <w:sz w:val="24"/>
          <w:szCs w:val="24"/>
        </w:rPr>
        <w:t xml:space="preserve"> Roztocza, </w:t>
      </w:r>
      <w:r w:rsidR="00EA2E93" w:rsidRPr="00933F0B">
        <w:rPr>
          <w:rFonts w:ascii="Arial" w:hAnsi="Arial" w:cs="Arial"/>
          <w:sz w:val="24"/>
          <w:szCs w:val="24"/>
        </w:rPr>
        <w:t xml:space="preserve">jak również cechy wspólne charakterystyczne dla całego obszaru. </w:t>
      </w:r>
    </w:p>
    <w:p w14:paraId="54DE13E8" w14:textId="2B3017A5" w:rsidR="006C29B8" w:rsidRPr="00933F0B" w:rsidRDefault="00096A4B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Zgodnie z zapisami opracowanego dokumentu</w:t>
      </w:r>
      <w:r w:rsidR="00EA6A5C" w:rsidRPr="00933F0B">
        <w:rPr>
          <w:rFonts w:ascii="Arial" w:hAnsi="Arial" w:cs="Arial"/>
          <w:sz w:val="24"/>
          <w:szCs w:val="24"/>
        </w:rPr>
        <w:t xml:space="preserve"> cały obszar Roztocza cechuje się unikatowy</w:t>
      </w:r>
      <w:r w:rsidR="00F710E2" w:rsidRPr="00933F0B">
        <w:rPr>
          <w:rFonts w:ascii="Arial" w:hAnsi="Arial" w:cs="Arial"/>
          <w:sz w:val="24"/>
          <w:szCs w:val="24"/>
        </w:rPr>
        <w:t>mi</w:t>
      </w:r>
      <w:r w:rsidR="00EA6A5C" w:rsidRPr="00933F0B">
        <w:rPr>
          <w:rFonts w:ascii="Arial" w:hAnsi="Arial" w:cs="Arial"/>
          <w:sz w:val="24"/>
          <w:szCs w:val="24"/>
        </w:rPr>
        <w:t xml:space="preserve"> walorami przyrodniczymi i krajobrazowymi</w:t>
      </w:r>
      <w:r w:rsidR="00E6501E" w:rsidRPr="00933F0B">
        <w:rPr>
          <w:rFonts w:ascii="Arial" w:hAnsi="Arial" w:cs="Arial"/>
          <w:sz w:val="24"/>
          <w:szCs w:val="24"/>
        </w:rPr>
        <w:t>, a także bogatym dziedzictwem kultowym</w:t>
      </w:r>
      <w:r w:rsidR="00F710E2" w:rsidRPr="00933F0B">
        <w:rPr>
          <w:rFonts w:ascii="Arial" w:hAnsi="Arial" w:cs="Arial"/>
          <w:sz w:val="24"/>
          <w:szCs w:val="24"/>
        </w:rPr>
        <w:t>.</w:t>
      </w:r>
      <w:r w:rsidR="00E6501E" w:rsidRPr="00933F0B">
        <w:rPr>
          <w:rFonts w:ascii="Arial" w:hAnsi="Arial" w:cs="Arial"/>
          <w:sz w:val="24"/>
          <w:szCs w:val="24"/>
        </w:rPr>
        <w:t xml:space="preserve"> </w:t>
      </w:r>
      <w:r w:rsidR="00F710E2" w:rsidRPr="00933F0B">
        <w:rPr>
          <w:rFonts w:ascii="Arial" w:hAnsi="Arial" w:cs="Arial"/>
          <w:sz w:val="24"/>
          <w:szCs w:val="24"/>
        </w:rPr>
        <w:t>S</w:t>
      </w:r>
      <w:r w:rsidR="00E6501E" w:rsidRPr="00933F0B">
        <w:rPr>
          <w:rFonts w:ascii="Arial" w:hAnsi="Arial" w:cs="Arial"/>
          <w:sz w:val="24"/>
          <w:szCs w:val="24"/>
        </w:rPr>
        <w:t xml:space="preserve">tanowi </w:t>
      </w:r>
      <w:r w:rsidR="00F710E2" w:rsidRPr="00933F0B">
        <w:rPr>
          <w:rFonts w:ascii="Arial" w:hAnsi="Arial" w:cs="Arial"/>
          <w:sz w:val="24"/>
          <w:szCs w:val="24"/>
        </w:rPr>
        <w:t xml:space="preserve">to </w:t>
      </w:r>
      <w:r w:rsidR="00E6501E" w:rsidRPr="00933F0B">
        <w:rPr>
          <w:rFonts w:ascii="Arial" w:hAnsi="Arial" w:cs="Arial"/>
          <w:sz w:val="24"/>
          <w:szCs w:val="24"/>
        </w:rPr>
        <w:t xml:space="preserve">duży potencjał do rozwoju turystyki i </w:t>
      </w:r>
      <w:r w:rsidR="002E6245" w:rsidRPr="00933F0B">
        <w:rPr>
          <w:rFonts w:ascii="Arial" w:hAnsi="Arial" w:cs="Arial"/>
          <w:sz w:val="24"/>
          <w:szCs w:val="24"/>
        </w:rPr>
        <w:t>st</w:t>
      </w:r>
      <w:r w:rsidR="00244BA1" w:rsidRPr="00933F0B">
        <w:rPr>
          <w:rFonts w:ascii="Arial" w:hAnsi="Arial" w:cs="Arial"/>
          <w:sz w:val="24"/>
          <w:szCs w:val="24"/>
        </w:rPr>
        <w:t xml:space="preserve">worzenia </w:t>
      </w:r>
      <w:r w:rsidR="00E6501E" w:rsidRPr="00933F0B">
        <w:rPr>
          <w:rFonts w:ascii="Arial" w:hAnsi="Arial" w:cs="Arial"/>
          <w:sz w:val="24"/>
          <w:szCs w:val="24"/>
        </w:rPr>
        <w:t xml:space="preserve">swoistej marki Roztocze nie tylko </w:t>
      </w:r>
      <w:r w:rsidR="00517FD1" w:rsidRPr="00933F0B">
        <w:rPr>
          <w:rFonts w:ascii="Arial" w:hAnsi="Arial" w:cs="Arial"/>
          <w:sz w:val="24"/>
          <w:szCs w:val="24"/>
        </w:rPr>
        <w:t>ważnej</w:t>
      </w:r>
      <w:r w:rsidR="00F710E2" w:rsidRPr="00933F0B">
        <w:rPr>
          <w:rFonts w:ascii="Arial" w:hAnsi="Arial" w:cs="Arial"/>
          <w:sz w:val="24"/>
          <w:szCs w:val="24"/>
        </w:rPr>
        <w:t xml:space="preserve"> dla obu województw, ale także </w:t>
      </w:r>
      <w:r w:rsidR="00517FD1" w:rsidRPr="00933F0B">
        <w:rPr>
          <w:rFonts w:ascii="Arial" w:hAnsi="Arial" w:cs="Arial"/>
          <w:sz w:val="24"/>
          <w:szCs w:val="24"/>
        </w:rPr>
        <w:t>niepowtarzalnej</w:t>
      </w:r>
      <w:r w:rsidR="00F710E2" w:rsidRPr="00933F0B">
        <w:rPr>
          <w:rFonts w:ascii="Arial" w:hAnsi="Arial" w:cs="Arial"/>
          <w:sz w:val="24"/>
          <w:szCs w:val="24"/>
        </w:rPr>
        <w:t xml:space="preserve"> w skali kraju</w:t>
      </w:r>
      <w:r w:rsidR="00517FD1" w:rsidRPr="00933F0B">
        <w:rPr>
          <w:rFonts w:ascii="Arial" w:hAnsi="Arial" w:cs="Arial"/>
          <w:sz w:val="24"/>
          <w:szCs w:val="24"/>
        </w:rPr>
        <w:t xml:space="preserve"> czy</w:t>
      </w:r>
      <w:r w:rsidR="00F710E2" w:rsidRPr="00933F0B">
        <w:rPr>
          <w:rFonts w:ascii="Arial" w:hAnsi="Arial" w:cs="Arial"/>
          <w:sz w:val="24"/>
          <w:szCs w:val="24"/>
        </w:rPr>
        <w:t xml:space="preserve"> UE</w:t>
      </w:r>
      <w:r w:rsidR="00517FD1" w:rsidRPr="00933F0B">
        <w:rPr>
          <w:rFonts w:ascii="Arial" w:hAnsi="Arial" w:cs="Arial"/>
          <w:sz w:val="24"/>
          <w:szCs w:val="24"/>
        </w:rPr>
        <w:t xml:space="preserve">, jednocześnie jednak </w:t>
      </w:r>
      <w:r w:rsidR="00F710E2" w:rsidRPr="00933F0B">
        <w:rPr>
          <w:rFonts w:ascii="Arial" w:hAnsi="Arial" w:cs="Arial"/>
          <w:sz w:val="24"/>
          <w:szCs w:val="24"/>
        </w:rPr>
        <w:t xml:space="preserve">stawia </w:t>
      </w:r>
      <w:r w:rsidR="006C29B8" w:rsidRPr="00933F0B">
        <w:rPr>
          <w:rFonts w:ascii="Arial" w:hAnsi="Arial" w:cs="Arial"/>
          <w:sz w:val="24"/>
          <w:szCs w:val="24"/>
        </w:rPr>
        <w:t>wyzwanie w zakresie ochrony środowiska i bioróżnorodności</w:t>
      </w:r>
      <w:r w:rsidR="00F710E2" w:rsidRPr="00933F0B">
        <w:rPr>
          <w:rFonts w:ascii="Arial" w:hAnsi="Arial" w:cs="Arial"/>
          <w:sz w:val="24"/>
          <w:szCs w:val="24"/>
        </w:rPr>
        <w:t xml:space="preserve"> niniejszego obszaru. </w:t>
      </w:r>
      <w:r w:rsidR="006C29B8" w:rsidRPr="00933F0B">
        <w:rPr>
          <w:rFonts w:ascii="Arial" w:hAnsi="Arial" w:cs="Arial"/>
          <w:sz w:val="24"/>
          <w:szCs w:val="24"/>
        </w:rPr>
        <w:t xml:space="preserve">  </w:t>
      </w:r>
    </w:p>
    <w:p w14:paraId="23A81384" w14:textId="5E442272" w:rsidR="00CF51AB" w:rsidRPr="00933F0B" w:rsidRDefault="00CF51AB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Szczególne walory środowiskowe Roztocza są wykorzystywane </w:t>
      </w:r>
      <w:r w:rsidR="00E45CA2" w:rsidRPr="00933F0B">
        <w:rPr>
          <w:rFonts w:ascii="Arial" w:hAnsi="Arial" w:cs="Arial"/>
          <w:sz w:val="24"/>
          <w:szCs w:val="24"/>
        </w:rPr>
        <w:t xml:space="preserve">także </w:t>
      </w:r>
      <w:r w:rsidRPr="00933F0B">
        <w:rPr>
          <w:rFonts w:ascii="Arial" w:hAnsi="Arial" w:cs="Arial"/>
          <w:sz w:val="24"/>
          <w:szCs w:val="24"/>
        </w:rPr>
        <w:t>do rozwoju funkcji uzdrowiskowej. Innym wyróżnikiem Roztocza jest bogactwo form przyrody nieożywionej. Szczególną osobliwością – na skalę europejską</w:t>
      </w:r>
      <w:r w:rsidR="00517FD1" w:rsidRPr="00933F0B">
        <w:rPr>
          <w:rFonts w:ascii="Arial" w:hAnsi="Arial" w:cs="Arial"/>
          <w:sz w:val="24"/>
          <w:szCs w:val="24"/>
        </w:rPr>
        <w:t xml:space="preserve"> -</w:t>
      </w:r>
      <w:r w:rsidRPr="00933F0B">
        <w:rPr>
          <w:rFonts w:ascii="Arial" w:hAnsi="Arial" w:cs="Arial"/>
          <w:sz w:val="24"/>
          <w:szCs w:val="24"/>
        </w:rPr>
        <w:t xml:space="preserve"> jest występowanie licznych geostanowisk. </w:t>
      </w:r>
    </w:p>
    <w:p w14:paraId="25451E2D" w14:textId="64CD697F" w:rsidR="00244BA1" w:rsidRPr="00933F0B" w:rsidRDefault="00244BA1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 xml:space="preserve">Na obszarze Roztocza sukcesywnie rozwijana jest </w:t>
      </w:r>
      <w:r w:rsidR="00E45CA2" w:rsidRPr="00933F0B">
        <w:rPr>
          <w:rFonts w:ascii="Arial" w:hAnsi="Arial" w:cs="Arial"/>
          <w:sz w:val="24"/>
          <w:szCs w:val="24"/>
        </w:rPr>
        <w:t xml:space="preserve">także </w:t>
      </w:r>
      <w:r w:rsidRPr="00933F0B">
        <w:rPr>
          <w:rFonts w:ascii="Arial" w:hAnsi="Arial" w:cs="Arial"/>
          <w:sz w:val="24"/>
          <w:szCs w:val="24"/>
        </w:rPr>
        <w:t xml:space="preserve">infrastruktura umożliwiająca atrakcyjne i aktywne spędzanie czasu wolnego. Sprzyja temu </w:t>
      </w:r>
      <w:r w:rsidRPr="00933F0B">
        <w:rPr>
          <w:rFonts w:ascii="Arial" w:hAnsi="Arial" w:cs="Arial"/>
          <w:sz w:val="24"/>
          <w:szCs w:val="24"/>
        </w:rPr>
        <w:lastRenderedPageBreak/>
        <w:t>dość dobrze rozbudowana i oznakowana sieć tras turystycznych, prowadzących przez najciekawsze pod względem przyrodniczym, historycznym i kulturowym miejsca regionu. Dynamicznie rozwija się t</w:t>
      </w:r>
      <w:r w:rsidR="00E640A8" w:rsidRPr="00933F0B">
        <w:rPr>
          <w:rFonts w:ascii="Arial" w:hAnsi="Arial" w:cs="Arial"/>
          <w:sz w:val="24"/>
          <w:szCs w:val="24"/>
        </w:rPr>
        <w:t>a</w:t>
      </w:r>
      <w:r w:rsidR="00E45CA2" w:rsidRPr="00933F0B">
        <w:rPr>
          <w:rFonts w:ascii="Arial" w:hAnsi="Arial" w:cs="Arial"/>
          <w:sz w:val="24"/>
          <w:szCs w:val="24"/>
        </w:rPr>
        <w:t xml:space="preserve">kże </w:t>
      </w:r>
      <w:r w:rsidRPr="00933F0B">
        <w:rPr>
          <w:rFonts w:ascii="Arial" w:hAnsi="Arial" w:cs="Arial"/>
          <w:sz w:val="24"/>
          <w:szCs w:val="24"/>
        </w:rPr>
        <w:t>turystyka kajakowa.</w:t>
      </w:r>
      <w:r w:rsidR="003D2AEE" w:rsidRPr="00933F0B">
        <w:rPr>
          <w:rFonts w:ascii="Arial" w:hAnsi="Arial" w:cs="Arial"/>
          <w:sz w:val="24"/>
          <w:szCs w:val="24"/>
        </w:rPr>
        <w:t xml:space="preserve"> </w:t>
      </w:r>
      <w:r w:rsidR="00E45CA2" w:rsidRPr="00933F0B">
        <w:rPr>
          <w:rFonts w:ascii="Arial" w:hAnsi="Arial" w:cs="Arial"/>
          <w:sz w:val="24"/>
          <w:szCs w:val="24"/>
        </w:rPr>
        <w:t>Jednak</w:t>
      </w:r>
      <w:r w:rsidR="003D2AEE" w:rsidRPr="00933F0B">
        <w:rPr>
          <w:rFonts w:ascii="Arial" w:hAnsi="Arial" w:cs="Arial"/>
          <w:sz w:val="24"/>
          <w:szCs w:val="24"/>
        </w:rPr>
        <w:t xml:space="preserve"> sieć tych tras nie jest spójna i wymaga działań w zakresie ich ujednolicenia na obszarze całego Roztocza. </w:t>
      </w:r>
    </w:p>
    <w:p w14:paraId="2EDA82E4" w14:textId="7B2C2EB2" w:rsidR="003D2AEE" w:rsidRPr="00933F0B" w:rsidRDefault="00096A4B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Jednocześnie</w:t>
      </w:r>
      <w:r w:rsidR="00E640A8" w:rsidRPr="00933F0B">
        <w:rPr>
          <w:rFonts w:ascii="Arial" w:hAnsi="Arial" w:cs="Arial"/>
          <w:sz w:val="24"/>
          <w:szCs w:val="24"/>
        </w:rPr>
        <w:t xml:space="preserve"> jednak </w:t>
      </w:r>
      <w:r w:rsidRPr="00933F0B">
        <w:rPr>
          <w:rFonts w:ascii="Arial" w:hAnsi="Arial" w:cs="Arial"/>
          <w:sz w:val="24"/>
          <w:szCs w:val="24"/>
        </w:rPr>
        <w:t>obszar ten jest najbardziej zagrożony trwałą marginalizacją społeczną i ekonomiczną w Polsce</w:t>
      </w:r>
      <w:r w:rsidR="00E6501E" w:rsidRPr="00933F0B">
        <w:rPr>
          <w:rFonts w:ascii="Arial" w:hAnsi="Arial" w:cs="Arial"/>
          <w:sz w:val="24"/>
          <w:szCs w:val="24"/>
        </w:rPr>
        <w:t xml:space="preserve"> oraz jed</w:t>
      </w:r>
      <w:r w:rsidR="00907BCC" w:rsidRPr="00933F0B">
        <w:rPr>
          <w:rFonts w:ascii="Arial" w:hAnsi="Arial" w:cs="Arial"/>
          <w:sz w:val="24"/>
          <w:szCs w:val="24"/>
        </w:rPr>
        <w:t>nym</w:t>
      </w:r>
      <w:r w:rsidR="00E6501E" w:rsidRPr="00933F0B">
        <w:rPr>
          <w:rFonts w:ascii="Arial" w:hAnsi="Arial" w:cs="Arial"/>
          <w:sz w:val="24"/>
          <w:szCs w:val="24"/>
        </w:rPr>
        <w:t xml:space="preserve"> z największych obszarów w Polsce zagrożonych ponad 10% ubytkiem liczby ludności do 2030</w:t>
      </w:r>
      <w:r w:rsidR="00907BCC" w:rsidRPr="00933F0B">
        <w:rPr>
          <w:rFonts w:ascii="Arial" w:hAnsi="Arial" w:cs="Arial"/>
          <w:sz w:val="24"/>
          <w:szCs w:val="24"/>
        </w:rPr>
        <w:t xml:space="preserve"> </w:t>
      </w:r>
      <w:r w:rsidR="00E6501E" w:rsidRPr="00933F0B">
        <w:rPr>
          <w:rFonts w:ascii="Arial" w:hAnsi="Arial" w:cs="Arial"/>
          <w:sz w:val="24"/>
          <w:szCs w:val="24"/>
        </w:rPr>
        <w:t>r</w:t>
      </w:r>
      <w:r w:rsidR="008A2A5C" w:rsidRPr="00933F0B">
        <w:rPr>
          <w:rFonts w:ascii="Arial" w:hAnsi="Arial" w:cs="Arial"/>
          <w:sz w:val="24"/>
          <w:szCs w:val="24"/>
        </w:rPr>
        <w:t xml:space="preserve">. </w:t>
      </w:r>
      <w:r w:rsidR="00E640A8" w:rsidRPr="00933F0B">
        <w:rPr>
          <w:rFonts w:ascii="Arial" w:hAnsi="Arial" w:cs="Arial"/>
          <w:sz w:val="24"/>
          <w:szCs w:val="24"/>
        </w:rPr>
        <w:t xml:space="preserve">Niniejsze wnioski potwierdzają zarówno </w:t>
      </w:r>
      <w:r w:rsidR="00E45CA2" w:rsidRPr="00933F0B">
        <w:rPr>
          <w:rFonts w:ascii="Arial" w:hAnsi="Arial" w:cs="Arial"/>
          <w:sz w:val="24"/>
          <w:szCs w:val="24"/>
        </w:rPr>
        <w:t>krajow</w:t>
      </w:r>
      <w:r w:rsidR="00E640A8" w:rsidRPr="00933F0B">
        <w:rPr>
          <w:rFonts w:ascii="Arial" w:hAnsi="Arial" w:cs="Arial"/>
          <w:sz w:val="24"/>
          <w:szCs w:val="24"/>
        </w:rPr>
        <w:t>e</w:t>
      </w:r>
      <w:r w:rsidR="00E45CA2" w:rsidRPr="00933F0B">
        <w:rPr>
          <w:rFonts w:ascii="Arial" w:hAnsi="Arial" w:cs="Arial"/>
          <w:sz w:val="24"/>
          <w:szCs w:val="24"/>
        </w:rPr>
        <w:t xml:space="preserve"> dokument</w:t>
      </w:r>
      <w:r w:rsidR="00E640A8" w:rsidRPr="00933F0B">
        <w:rPr>
          <w:rFonts w:ascii="Arial" w:hAnsi="Arial" w:cs="Arial"/>
          <w:sz w:val="24"/>
          <w:szCs w:val="24"/>
        </w:rPr>
        <w:t>y</w:t>
      </w:r>
      <w:r w:rsidR="00E45CA2" w:rsidRPr="00933F0B">
        <w:rPr>
          <w:rFonts w:ascii="Arial" w:hAnsi="Arial" w:cs="Arial"/>
          <w:sz w:val="24"/>
          <w:szCs w:val="24"/>
        </w:rPr>
        <w:t xml:space="preserve"> strategiczn</w:t>
      </w:r>
      <w:r w:rsidR="00E640A8" w:rsidRPr="00933F0B">
        <w:rPr>
          <w:rFonts w:ascii="Arial" w:hAnsi="Arial" w:cs="Arial"/>
          <w:sz w:val="24"/>
          <w:szCs w:val="24"/>
        </w:rPr>
        <w:t>e</w:t>
      </w:r>
      <w:r w:rsidR="00FA1978" w:rsidRPr="00933F0B">
        <w:rPr>
          <w:rStyle w:val="Odwoanieprzypisudolnego"/>
          <w:rFonts w:ascii="Arial" w:hAnsi="Arial" w:cs="Arial"/>
          <w:sz w:val="24"/>
          <w:szCs w:val="24"/>
        </w:rPr>
        <w:footnoteReference w:id="4"/>
      </w:r>
      <w:r w:rsidR="00E45CA2" w:rsidRPr="00933F0B">
        <w:rPr>
          <w:rFonts w:ascii="Arial" w:hAnsi="Arial" w:cs="Arial"/>
          <w:sz w:val="24"/>
          <w:szCs w:val="24"/>
        </w:rPr>
        <w:t xml:space="preserve">, </w:t>
      </w:r>
      <w:r w:rsidR="00E640A8" w:rsidRPr="00933F0B">
        <w:rPr>
          <w:rFonts w:ascii="Arial" w:hAnsi="Arial" w:cs="Arial"/>
          <w:sz w:val="24"/>
          <w:szCs w:val="24"/>
        </w:rPr>
        <w:t>jak i</w:t>
      </w:r>
      <w:r w:rsidR="00E45CA2" w:rsidRPr="00933F0B">
        <w:rPr>
          <w:rFonts w:ascii="Arial" w:hAnsi="Arial" w:cs="Arial"/>
          <w:sz w:val="24"/>
          <w:szCs w:val="24"/>
        </w:rPr>
        <w:t xml:space="preserve"> wykonane w ramach </w:t>
      </w:r>
      <w:r w:rsidR="00E640A8" w:rsidRPr="00933F0B">
        <w:rPr>
          <w:rFonts w:ascii="Arial" w:hAnsi="Arial" w:cs="Arial"/>
          <w:sz w:val="24"/>
          <w:szCs w:val="24"/>
        </w:rPr>
        <w:t>ww.</w:t>
      </w:r>
      <w:r w:rsidR="00E45CA2" w:rsidRPr="00933F0B">
        <w:rPr>
          <w:rFonts w:ascii="Arial" w:hAnsi="Arial" w:cs="Arial"/>
          <w:sz w:val="24"/>
          <w:szCs w:val="24"/>
        </w:rPr>
        <w:t xml:space="preserve"> diagnozy analiz</w:t>
      </w:r>
      <w:r w:rsidR="00E640A8" w:rsidRPr="00933F0B">
        <w:rPr>
          <w:rFonts w:ascii="Arial" w:hAnsi="Arial" w:cs="Arial"/>
          <w:sz w:val="24"/>
          <w:szCs w:val="24"/>
        </w:rPr>
        <w:t>y.</w:t>
      </w:r>
    </w:p>
    <w:p w14:paraId="649875A2" w14:textId="09169304" w:rsidR="00F710E2" w:rsidRPr="00933F0B" w:rsidRDefault="003D2AEE" w:rsidP="00615DF1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O</w:t>
      </w:r>
      <w:r w:rsidR="00C75FDC" w:rsidRPr="00933F0B">
        <w:rPr>
          <w:rFonts w:ascii="Arial" w:hAnsi="Arial" w:cs="Arial"/>
          <w:sz w:val="24"/>
          <w:szCs w:val="24"/>
        </w:rPr>
        <w:t xml:space="preserve">bszar Roztocza ma charakter przeważająco wiejski, dominuje działalność rolnicza oraz niski stopień przedsiębiorczości. </w:t>
      </w:r>
      <w:r w:rsidR="00907BCC" w:rsidRPr="00933F0B">
        <w:rPr>
          <w:rFonts w:ascii="Arial" w:hAnsi="Arial" w:cs="Arial"/>
          <w:sz w:val="24"/>
          <w:szCs w:val="24"/>
        </w:rPr>
        <w:t>Mimo, że</w:t>
      </w:r>
      <w:r w:rsidR="00E93E63" w:rsidRPr="00933F0B">
        <w:rPr>
          <w:rFonts w:ascii="Arial" w:hAnsi="Arial" w:cs="Arial"/>
          <w:sz w:val="24"/>
          <w:szCs w:val="24"/>
        </w:rPr>
        <w:t xml:space="preserve"> </w:t>
      </w:r>
      <w:r w:rsidR="00AA7A87" w:rsidRPr="00933F0B">
        <w:rPr>
          <w:rFonts w:ascii="Arial" w:hAnsi="Arial" w:cs="Arial"/>
          <w:sz w:val="24"/>
          <w:szCs w:val="24"/>
        </w:rPr>
        <w:t>nastąpiła wyraźna poprawa sytuacji na rynku pracy</w:t>
      </w:r>
      <w:r w:rsidR="00907BCC" w:rsidRPr="00933F0B">
        <w:rPr>
          <w:rFonts w:ascii="Arial" w:hAnsi="Arial" w:cs="Arial"/>
          <w:sz w:val="24"/>
          <w:szCs w:val="24"/>
        </w:rPr>
        <w:t xml:space="preserve"> (</w:t>
      </w:r>
      <w:r w:rsidR="00E93E63" w:rsidRPr="00933F0B">
        <w:rPr>
          <w:rFonts w:ascii="Arial" w:hAnsi="Arial" w:cs="Arial"/>
          <w:sz w:val="24"/>
          <w:szCs w:val="24"/>
        </w:rPr>
        <w:t>w</w:t>
      </w:r>
      <w:r w:rsidR="00AA7A87" w:rsidRPr="00933F0B">
        <w:rPr>
          <w:rFonts w:ascii="Arial" w:hAnsi="Arial" w:cs="Arial"/>
          <w:sz w:val="24"/>
          <w:szCs w:val="24"/>
        </w:rPr>
        <w:t xml:space="preserve"> powiecie lubaczowskim nastąpił największy spadek stopy bezrobocia</w:t>
      </w:r>
      <w:r w:rsidR="00E93E63" w:rsidRPr="00933F0B">
        <w:rPr>
          <w:rFonts w:ascii="Arial" w:hAnsi="Arial" w:cs="Arial"/>
          <w:sz w:val="24"/>
          <w:szCs w:val="24"/>
        </w:rPr>
        <w:t>)</w:t>
      </w:r>
      <w:r w:rsidR="00AA7A87" w:rsidRPr="00933F0B">
        <w:rPr>
          <w:rFonts w:ascii="Arial" w:hAnsi="Arial" w:cs="Arial"/>
          <w:sz w:val="24"/>
          <w:szCs w:val="24"/>
        </w:rPr>
        <w:t xml:space="preserve">, </w:t>
      </w:r>
      <w:r w:rsidR="00E93E63" w:rsidRPr="00933F0B">
        <w:rPr>
          <w:rFonts w:ascii="Arial" w:hAnsi="Arial" w:cs="Arial"/>
          <w:sz w:val="24"/>
          <w:szCs w:val="24"/>
        </w:rPr>
        <w:t xml:space="preserve">nadal </w:t>
      </w:r>
      <w:r w:rsidR="00E640A8" w:rsidRPr="00933F0B">
        <w:rPr>
          <w:rFonts w:ascii="Arial" w:hAnsi="Arial" w:cs="Arial"/>
          <w:sz w:val="24"/>
          <w:szCs w:val="24"/>
        </w:rPr>
        <w:t xml:space="preserve">na tym obszarze </w:t>
      </w:r>
      <w:r w:rsidR="0025101C" w:rsidRPr="00933F0B">
        <w:rPr>
          <w:rFonts w:ascii="Arial" w:hAnsi="Arial" w:cs="Arial"/>
          <w:sz w:val="24"/>
          <w:szCs w:val="24"/>
        </w:rPr>
        <w:t xml:space="preserve">notuje się </w:t>
      </w:r>
      <w:r w:rsidRPr="00933F0B">
        <w:rPr>
          <w:rFonts w:ascii="Arial" w:hAnsi="Arial" w:cs="Arial"/>
          <w:sz w:val="24"/>
          <w:szCs w:val="24"/>
        </w:rPr>
        <w:t>większy odsetek osób bezrobotnych</w:t>
      </w:r>
      <w:r w:rsidR="00E93E63" w:rsidRPr="00933F0B">
        <w:rPr>
          <w:rFonts w:ascii="Arial" w:hAnsi="Arial" w:cs="Arial"/>
          <w:sz w:val="24"/>
          <w:szCs w:val="24"/>
        </w:rPr>
        <w:t xml:space="preserve"> w stosunku do średniej dla ob</w:t>
      </w:r>
      <w:r w:rsidR="0025101C" w:rsidRPr="00933F0B">
        <w:rPr>
          <w:rFonts w:ascii="Arial" w:hAnsi="Arial" w:cs="Arial"/>
          <w:sz w:val="24"/>
          <w:szCs w:val="24"/>
        </w:rPr>
        <w:t>ydwu</w:t>
      </w:r>
      <w:r w:rsidR="00E93E63" w:rsidRPr="00933F0B">
        <w:rPr>
          <w:rFonts w:ascii="Arial" w:hAnsi="Arial" w:cs="Arial"/>
          <w:sz w:val="24"/>
          <w:szCs w:val="24"/>
        </w:rPr>
        <w:t xml:space="preserve"> województw</w:t>
      </w:r>
      <w:r w:rsidR="00AA7A87" w:rsidRPr="00933F0B">
        <w:rPr>
          <w:rFonts w:ascii="Arial" w:hAnsi="Arial" w:cs="Arial"/>
          <w:sz w:val="24"/>
          <w:szCs w:val="24"/>
        </w:rPr>
        <w:t xml:space="preserve">. </w:t>
      </w:r>
      <w:r w:rsidRPr="00933F0B">
        <w:rPr>
          <w:rFonts w:ascii="Arial" w:hAnsi="Arial" w:cs="Arial"/>
          <w:sz w:val="24"/>
          <w:szCs w:val="24"/>
        </w:rPr>
        <w:t>Ponadto z</w:t>
      </w:r>
      <w:r w:rsidR="00741915" w:rsidRPr="00933F0B">
        <w:rPr>
          <w:rFonts w:ascii="Arial" w:hAnsi="Arial" w:cs="Arial"/>
          <w:sz w:val="24"/>
          <w:szCs w:val="24"/>
        </w:rPr>
        <w:t xml:space="preserve">decydowana większość gmin </w:t>
      </w:r>
      <w:r w:rsidR="00E45CA2" w:rsidRPr="00933F0B">
        <w:rPr>
          <w:rFonts w:ascii="Arial" w:hAnsi="Arial" w:cs="Arial"/>
          <w:sz w:val="24"/>
          <w:szCs w:val="24"/>
        </w:rPr>
        <w:t xml:space="preserve">obszaru </w:t>
      </w:r>
      <w:r w:rsidR="00741915" w:rsidRPr="00933F0B">
        <w:rPr>
          <w:rFonts w:ascii="Arial" w:hAnsi="Arial" w:cs="Arial"/>
          <w:sz w:val="24"/>
          <w:szCs w:val="24"/>
        </w:rPr>
        <w:t>traci swój potencjał ludnościowy</w:t>
      </w:r>
      <w:r w:rsidR="008D252D" w:rsidRPr="00933F0B">
        <w:rPr>
          <w:rFonts w:ascii="Arial" w:hAnsi="Arial" w:cs="Arial"/>
          <w:sz w:val="24"/>
          <w:szCs w:val="24"/>
        </w:rPr>
        <w:t xml:space="preserve">. </w:t>
      </w:r>
      <w:r w:rsidR="00E93E63" w:rsidRPr="00933F0B">
        <w:rPr>
          <w:rFonts w:ascii="Arial" w:hAnsi="Arial" w:cs="Arial"/>
          <w:sz w:val="24"/>
          <w:szCs w:val="24"/>
        </w:rPr>
        <w:t xml:space="preserve">By przeciwdziałań </w:t>
      </w:r>
      <w:r w:rsidR="00E640A8" w:rsidRPr="00933F0B">
        <w:rPr>
          <w:rFonts w:ascii="Arial" w:hAnsi="Arial" w:cs="Arial"/>
          <w:sz w:val="24"/>
          <w:szCs w:val="24"/>
        </w:rPr>
        <w:t>negatywnym</w:t>
      </w:r>
      <w:r w:rsidR="00E93E63" w:rsidRPr="00933F0B">
        <w:rPr>
          <w:rFonts w:ascii="Arial" w:hAnsi="Arial" w:cs="Arial"/>
          <w:sz w:val="24"/>
          <w:szCs w:val="24"/>
        </w:rPr>
        <w:t xml:space="preserve"> zjawiskom depopulacyjnym</w:t>
      </w:r>
      <w:r w:rsidRPr="00933F0B">
        <w:rPr>
          <w:rFonts w:ascii="Arial" w:hAnsi="Arial" w:cs="Arial"/>
          <w:sz w:val="24"/>
          <w:szCs w:val="24"/>
        </w:rPr>
        <w:t>,</w:t>
      </w:r>
      <w:r w:rsidR="00E93E63" w:rsidRPr="00933F0B">
        <w:rPr>
          <w:rFonts w:ascii="Arial" w:hAnsi="Arial" w:cs="Arial"/>
          <w:sz w:val="24"/>
          <w:szCs w:val="24"/>
        </w:rPr>
        <w:t xml:space="preserve"> istotn</w:t>
      </w:r>
      <w:r w:rsidR="00615DF1" w:rsidRPr="00933F0B">
        <w:rPr>
          <w:rFonts w:ascii="Arial" w:hAnsi="Arial" w:cs="Arial"/>
          <w:sz w:val="24"/>
          <w:szCs w:val="24"/>
        </w:rPr>
        <w:t>a</w:t>
      </w:r>
      <w:r w:rsidR="00E93E63" w:rsidRPr="00933F0B">
        <w:rPr>
          <w:rFonts w:ascii="Arial" w:hAnsi="Arial" w:cs="Arial"/>
          <w:sz w:val="24"/>
          <w:szCs w:val="24"/>
        </w:rPr>
        <w:t xml:space="preserve"> </w:t>
      </w:r>
      <w:r w:rsidR="00E45CA2" w:rsidRPr="00933F0B">
        <w:rPr>
          <w:rFonts w:ascii="Arial" w:hAnsi="Arial" w:cs="Arial"/>
          <w:sz w:val="24"/>
          <w:szCs w:val="24"/>
        </w:rPr>
        <w:t>będzie</w:t>
      </w:r>
      <w:r w:rsidR="00E93E63" w:rsidRPr="00933F0B">
        <w:rPr>
          <w:rFonts w:ascii="Arial" w:hAnsi="Arial" w:cs="Arial"/>
          <w:sz w:val="24"/>
          <w:szCs w:val="24"/>
        </w:rPr>
        <w:t xml:space="preserve"> realizacja działań, mających na celu zatrzyma</w:t>
      </w:r>
      <w:r w:rsidR="00E45CA2" w:rsidRPr="00933F0B">
        <w:rPr>
          <w:rFonts w:ascii="Arial" w:hAnsi="Arial" w:cs="Arial"/>
          <w:sz w:val="24"/>
          <w:szCs w:val="24"/>
        </w:rPr>
        <w:t>nie</w:t>
      </w:r>
      <w:r w:rsidR="00E93E63" w:rsidRPr="00933F0B">
        <w:rPr>
          <w:rFonts w:ascii="Arial" w:hAnsi="Arial" w:cs="Arial"/>
          <w:sz w:val="24"/>
          <w:szCs w:val="24"/>
        </w:rPr>
        <w:t xml:space="preserve"> odpływ</w:t>
      </w:r>
      <w:r w:rsidR="00E45CA2" w:rsidRPr="00933F0B">
        <w:rPr>
          <w:rFonts w:ascii="Arial" w:hAnsi="Arial" w:cs="Arial"/>
          <w:sz w:val="24"/>
          <w:szCs w:val="24"/>
        </w:rPr>
        <w:t>u</w:t>
      </w:r>
      <w:r w:rsidR="00E93E63" w:rsidRPr="00933F0B">
        <w:rPr>
          <w:rFonts w:ascii="Arial" w:hAnsi="Arial" w:cs="Arial"/>
          <w:sz w:val="24"/>
          <w:szCs w:val="24"/>
        </w:rPr>
        <w:t xml:space="preserve"> ludzi młodych</w:t>
      </w:r>
      <w:r w:rsidR="00E45CA2" w:rsidRPr="00933F0B">
        <w:rPr>
          <w:rFonts w:ascii="Arial" w:hAnsi="Arial" w:cs="Arial"/>
          <w:sz w:val="24"/>
          <w:szCs w:val="24"/>
        </w:rPr>
        <w:t>. Może to nastąpić</w:t>
      </w:r>
      <w:r w:rsidR="00E93E63" w:rsidRPr="00933F0B">
        <w:rPr>
          <w:rFonts w:ascii="Arial" w:hAnsi="Arial" w:cs="Arial"/>
          <w:sz w:val="24"/>
          <w:szCs w:val="24"/>
        </w:rPr>
        <w:t xml:space="preserve"> m.in. poprzez </w:t>
      </w:r>
      <w:r w:rsidR="00E54B1A" w:rsidRPr="00933F0B">
        <w:rPr>
          <w:rFonts w:ascii="Arial" w:hAnsi="Arial" w:cs="Arial"/>
          <w:sz w:val="24"/>
          <w:szCs w:val="24"/>
        </w:rPr>
        <w:t>poprawę warunków życia mieszkańców</w:t>
      </w:r>
      <w:r w:rsidR="00615DF1" w:rsidRPr="00933F0B">
        <w:rPr>
          <w:rFonts w:ascii="Arial" w:hAnsi="Arial" w:cs="Arial"/>
          <w:sz w:val="24"/>
          <w:szCs w:val="24"/>
        </w:rPr>
        <w:t xml:space="preserve"> np. </w:t>
      </w:r>
      <w:r w:rsidR="00E54B1A" w:rsidRPr="00933F0B">
        <w:rPr>
          <w:rFonts w:ascii="Arial" w:hAnsi="Arial" w:cs="Arial"/>
          <w:sz w:val="24"/>
          <w:szCs w:val="24"/>
        </w:rPr>
        <w:t xml:space="preserve">poprzez </w:t>
      </w:r>
      <w:r w:rsidR="00E93E63" w:rsidRPr="00933F0B">
        <w:rPr>
          <w:rFonts w:ascii="Arial" w:hAnsi="Arial" w:cs="Arial"/>
          <w:sz w:val="24"/>
          <w:szCs w:val="24"/>
        </w:rPr>
        <w:t>roz</w:t>
      </w:r>
      <w:r w:rsidR="00E640A8" w:rsidRPr="00933F0B">
        <w:rPr>
          <w:rFonts w:ascii="Arial" w:hAnsi="Arial" w:cs="Arial"/>
          <w:sz w:val="24"/>
          <w:szCs w:val="24"/>
        </w:rPr>
        <w:t>wijanie</w:t>
      </w:r>
      <w:r w:rsidR="00E93E63" w:rsidRPr="00933F0B">
        <w:rPr>
          <w:rFonts w:ascii="Arial" w:hAnsi="Arial" w:cs="Arial"/>
          <w:sz w:val="24"/>
          <w:szCs w:val="24"/>
        </w:rPr>
        <w:t xml:space="preserve"> przedsiębiorczości</w:t>
      </w:r>
      <w:r w:rsidR="00E640A8" w:rsidRPr="00933F0B">
        <w:rPr>
          <w:rFonts w:ascii="Arial" w:hAnsi="Arial" w:cs="Arial"/>
          <w:sz w:val="24"/>
          <w:szCs w:val="24"/>
        </w:rPr>
        <w:t xml:space="preserve">, </w:t>
      </w:r>
      <w:r w:rsidR="00E54B1A" w:rsidRPr="00933F0B">
        <w:rPr>
          <w:rFonts w:ascii="Arial" w:hAnsi="Arial" w:cs="Arial"/>
          <w:sz w:val="24"/>
          <w:szCs w:val="24"/>
        </w:rPr>
        <w:t xml:space="preserve">lepszy dostęp do wysokiej jakości usług publicznych. Duże znaczenie w tym kontekście odgrywać mogą także działania związane z rozwijaniem </w:t>
      </w:r>
      <w:r w:rsidR="00E93E63" w:rsidRPr="00933F0B">
        <w:rPr>
          <w:rFonts w:ascii="Arial" w:hAnsi="Arial" w:cs="Arial"/>
          <w:sz w:val="24"/>
          <w:szCs w:val="24"/>
        </w:rPr>
        <w:t xml:space="preserve">kapitału ludzkiego </w:t>
      </w:r>
      <w:r w:rsidRPr="00933F0B">
        <w:rPr>
          <w:rFonts w:ascii="Arial" w:hAnsi="Arial" w:cs="Arial"/>
          <w:sz w:val="24"/>
          <w:szCs w:val="24"/>
        </w:rPr>
        <w:t>i</w:t>
      </w:r>
      <w:r w:rsidR="00E93E63" w:rsidRPr="00933F0B">
        <w:rPr>
          <w:rFonts w:ascii="Arial" w:hAnsi="Arial" w:cs="Arial"/>
          <w:sz w:val="24"/>
          <w:szCs w:val="24"/>
        </w:rPr>
        <w:t xml:space="preserve"> aktywizacj</w:t>
      </w:r>
      <w:r w:rsidR="00E54B1A" w:rsidRPr="00933F0B">
        <w:rPr>
          <w:rFonts w:ascii="Arial" w:hAnsi="Arial" w:cs="Arial"/>
          <w:sz w:val="24"/>
          <w:szCs w:val="24"/>
        </w:rPr>
        <w:t>a</w:t>
      </w:r>
      <w:r w:rsidR="00E93E63" w:rsidRPr="00933F0B">
        <w:rPr>
          <w:rFonts w:ascii="Arial" w:hAnsi="Arial" w:cs="Arial"/>
          <w:sz w:val="24"/>
          <w:szCs w:val="24"/>
        </w:rPr>
        <w:t xml:space="preserve"> społeczn</w:t>
      </w:r>
      <w:r w:rsidR="00E54B1A" w:rsidRPr="00933F0B">
        <w:rPr>
          <w:rFonts w:ascii="Arial" w:hAnsi="Arial" w:cs="Arial"/>
          <w:sz w:val="24"/>
          <w:szCs w:val="24"/>
        </w:rPr>
        <w:t>a</w:t>
      </w:r>
      <w:r w:rsidR="00E93E63" w:rsidRPr="00933F0B">
        <w:rPr>
          <w:rFonts w:ascii="Arial" w:hAnsi="Arial" w:cs="Arial"/>
          <w:sz w:val="24"/>
          <w:szCs w:val="24"/>
        </w:rPr>
        <w:t xml:space="preserve">. </w:t>
      </w:r>
      <w:r w:rsidR="00E60F17" w:rsidRPr="00933F0B">
        <w:rPr>
          <w:rFonts w:ascii="Arial" w:hAnsi="Arial" w:cs="Arial"/>
          <w:sz w:val="24"/>
          <w:szCs w:val="24"/>
        </w:rPr>
        <w:t xml:space="preserve">Na poprawę sytuacji społeczno – gospodarczej </w:t>
      </w:r>
      <w:r w:rsidR="006C29B8" w:rsidRPr="00933F0B">
        <w:rPr>
          <w:rFonts w:ascii="Arial" w:hAnsi="Arial" w:cs="Arial"/>
          <w:sz w:val="24"/>
          <w:szCs w:val="24"/>
        </w:rPr>
        <w:t xml:space="preserve">obszaru </w:t>
      </w:r>
      <w:r w:rsidR="00E60F17" w:rsidRPr="00933F0B">
        <w:rPr>
          <w:rFonts w:ascii="Arial" w:hAnsi="Arial" w:cs="Arial"/>
          <w:sz w:val="24"/>
          <w:szCs w:val="24"/>
        </w:rPr>
        <w:t xml:space="preserve">duży wpływ </w:t>
      </w:r>
      <w:r w:rsidR="00615DF1" w:rsidRPr="00933F0B">
        <w:rPr>
          <w:rFonts w:ascii="Arial" w:hAnsi="Arial" w:cs="Arial"/>
          <w:sz w:val="24"/>
          <w:szCs w:val="24"/>
        </w:rPr>
        <w:t>ma</w:t>
      </w:r>
      <w:r w:rsidR="00E60F17" w:rsidRPr="00933F0B">
        <w:rPr>
          <w:rFonts w:ascii="Arial" w:hAnsi="Arial" w:cs="Arial"/>
          <w:sz w:val="24"/>
          <w:szCs w:val="24"/>
        </w:rPr>
        <w:t xml:space="preserve"> także</w:t>
      </w:r>
      <w:r w:rsidR="00AA7A87" w:rsidRPr="00933F0B">
        <w:rPr>
          <w:rFonts w:ascii="Arial" w:hAnsi="Arial" w:cs="Arial"/>
          <w:sz w:val="24"/>
          <w:szCs w:val="24"/>
        </w:rPr>
        <w:t xml:space="preserve"> </w:t>
      </w:r>
      <w:r w:rsidR="00E45CA2" w:rsidRPr="00933F0B">
        <w:rPr>
          <w:rFonts w:ascii="Arial" w:hAnsi="Arial" w:cs="Arial"/>
          <w:sz w:val="24"/>
          <w:szCs w:val="24"/>
        </w:rPr>
        <w:t xml:space="preserve">poprawa </w:t>
      </w:r>
      <w:r w:rsidR="00AA7A87" w:rsidRPr="00933F0B">
        <w:rPr>
          <w:rFonts w:ascii="Arial" w:hAnsi="Arial" w:cs="Arial"/>
          <w:sz w:val="24"/>
          <w:szCs w:val="24"/>
        </w:rPr>
        <w:t>dostępnoś</w:t>
      </w:r>
      <w:r w:rsidR="00E45CA2" w:rsidRPr="00933F0B">
        <w:rPr>
          <w:rFonts w:ascii="Arial" w:hAnsi="Arial" w:cs="Arial"/>
          <w:sz w:val="24"/>
          <w:szCs w:val="24"/>
        </w:rPr>
        <w:t>ci</w:t>
      </w:r>
      <w:r w:rsidR="003A2619" w:rsidRPr="00933F0B">
        <w:rPr>
          <w:rFonts w:ascii="Arial" w:hAnsi="Arial" w:cs="Arial"/>
          <w:sz w:val="24"/>
          <w:szCs w:val="24"/>
        </w:rPr>
        <w:t xml:space="preserve"> </w:t>
      </w:r>
      <w:r w:rsidR="006C29B8" w:rsidRPr="00933F0B">
        <w:rPr>
          <w:rFonts w:ascii="Arial" w:hAnsi="Arial" w:cs="Arial"/>
          <w:sz w:val="24"/>
          <w:szCs w:val="24"/>
        </w:rPr>
        <w:t>komunikacyjn</w:t>
      </w:r>
      <w:r w:rsidR="000C293E" w:rsidRPr="00933F0B">
        <w:rPr>
          <w:rFonts w:ascii="Arial" w:hAnsi="Arial" w:cs="Arial"/>
          <w:sz w:val="24"/>
          <w:szCs w:val="24"/>
        </w:rPr>
        <w:t>ej</w:t>
      </w:r>
      <w:r w:rsidR="00E60F17" w:rsidRPr="00933F0B">
        <w:rPr>
          <w:rFonts w:ascii="Arial" w:hAnsi="Arial" w:cs="Arial"/>
          <w:sz w:val="24"/>
          <w:szCs w:val="24"/>
        </w:rPr>
        <w:t xml:space="preserve"> obszaru</w:t>
      </w:r>
      <w:r w:rsidR="00E45CA2" w:rsidRPr="00933F0B">
        <w:rPr>
          <w:rFonts w:ascii="Arial" w:hAnsi="Arial" w:cs="Arial"/>
          <w:sz w:val="24"/>
          <w:szCs w:val="24"/>
        </w:rPr>
        <w:t xml:space="preserve">. </w:t>
      </w:r>
      <w:r w:rsidR="003A2619" w:rsidRPr="00933F0B">
        <w:rPr>
          <w:rFonts w:ascii="Arial" w:hAnsi="Arial" w:cs="Arial"/>
          <w:sz w:val="24"/>
          <w:szCs w:val="24"/>
        </w:rPr>
        <w:t>Na terenie powiatu lubaczowskiego g</w:t>
      </w:r>
      <w:r w:rsidR="00AA7A87" w:rsidRPr="00933F0B">
        <w:rPr>
          <w:rFonts w:ascii="Arial" w:hAnsi="Arial" w:cs="Arial"/>
          <w:sz w:val="24"/>
          <w:szCs w:val="24"/>
        </w:rPr>
        <w:t>łówną sie</w:t>
      </w:r>
      <w:r w:rsidR="003A2619" w:rsidRPr="00933F0B">
        <w:rPr>
          <w:rFonts w:ascii="Arial" w:hAnsi="Arial" w:cs="Arial"/>
          <w:sz w:val="24"/>
          <w:szCs w:val="24"/>
        </w:rPr>
        <w:t>ć</w:t>
      </w:r>
      <w:r w:rsidR="00AA7A87" w:rsidRPr="00933F0B">
        <w:rPr>
          <w:rFonts w:ascii="Arial" w:hAnsi="Arial" w:cs="Arial"/>
          <w:sz w:val="24"/>
          <w:szCs w:val="24"/>
        </w:rPr>
        <w:t xml:space="preserve"> transpo</w:t>
      </w:r>
      <w:r w:rsidR="003A2619" w:rsidRPr="00933F0B">
        <w:rPr>
          <w:rFonts w:ascii="Arial" w:hAnsi="Arial" w:cs="Arial"/>
          <w:sz w:val="24"/>
          <w:szCs w:val="24"/>
        </w:rPr>
        <w:t>rtową</w:t>
      </w:r>
      <w:r w:rsidR="00EC2B2D" w:rsidRPr="00933F0B">
        <w:rPr>
          <w:rFonts w:ascii="Arial" w:hAnsi="Arial" w:cs="Arial"/>
          <w:sz w:val="24"/>
          <w:szCs w:val="24"/>
        </w:rPr>
        <w:t xml:space="preserve"> tworzą </w:t>
      </w:r>
      <w:r w:rsidR="003A2619" w:rsidRPr="00933F0B">
        <w:rPr>
          <w:rFonts w:ascii="Arial" w:hAnsi="Arial" w:cs="Arial"/>
          <w:sz w:val="24"/>
          <w:szCs w:val="24"/>
        </w:rPr>
        <w:t xml:space="preserve">m.in. </w:t>
      </w:r>
      <w:r w:rsidR="00EC2B2D" w:rsidRPr="00933F0B">
        <w:rPr>
          <w:rFonts w:ascii="Arial" w:hAnsi="Arial" w:cs="Arial"/>
          <w:sz w:val="24"/>
          <w:szCs w:val="24"/>
        </w:rPr>
        <w:t>drogi wojewódzkie oraz drogi powiatowe i gminne</w:t>
      </w:r>
      <w:r w:rsidR="00E60F17" w:rsidRPr="00933F0B">
        <w:rPr>
          <w:rFonts w:ascii="Arial" w:hAnsi="Arial" w:cs="Arial"/>
          <w:sz w:val="24"/>
          <w:szCs w:val="24"/>
        </w:rPr>
        <w:t xml:space="preserve">. Modernizacja drogowej dostępności komunikacyjnej powinna zmierzać </w:t>
      </w:r>
      <w:r w:rsidR="00F710E2" w:rsidRPr="00933F0B">
        <w:rPr>
          <w:rFonts w:ascii="Arial" w:hAnsi="Arial" w:cs="Arial"/>
          <w:sz w:val="24"/>
          <w:szCs w:val="24"/>
        </w:rPr>
        <w:t xml:space="preserve"> m.in. do poprawy dostępności do</w:t>
      </w:r>
      <w:r w:rsidR="003A2619" w:rsidRPr="00933F0B">
        <w:rPr>
          <w:rFonts w:ascii="Arial" w:hAnsi="Arial" w:cs="Arial"/>
          <w:sz w:val="24"/>
          <w:szCs w:val="24"/>
        </w:rPr>
        <w:t xml:space="preserve"> </w:t>
      </w:r>
      <w:r w:rsidR="00EC2B2D" w:rsidRPr="00933F0B">
        <w:rPr>
          <w:rFonts w:ascii="Arial" w:hAnsi="Arial" w:cs="Arial"/>
          <w:sz w:val="24"/>
          <w:szCs w:val="24"/>
        </w:rPr>
        <w:t>miejsc atrakcyjnych turystycznie</w:t>
      </w:r>
      <w:r w:rsidR="003A2619" w:rsidRPr="00933F0B">
        <w:rPr>
          <w:rFonts w:ascii="Arial" w:hAnsi="Arial" w:cs="Arial"/>
          <w:sz w:val="24"/>
          <w:szCs w:val="24"/>
        </w:rPr>
        <w:t xml:space="preserve"> oraz </w:t>
      </w:r>
      <w:r w:rsidR="00E45CA2" w:rsidRPr="00933F0B">
        <w:rPr>
          <w:rFonts w:ascii="Arial" w:hAnsi="Arial" w:cs="Arial"/>
          <w:sz w:val="24"/>
          <w:szCs w:val="24"/>
        </w:rPr>
        <w:t xml:space="preserve">do </w:t>
      </w:r>
      <w:r w:rsidR="003A2619" w:rsidRPr="00933F0B">
        <w:rPr>
          <w:rFonts w:ascii="Arial" w:hAnsi="Arial" w:cs="Arial"/>
          <w:sz w:val="24"/>
          <w:szCs w:val="24"/>
        </w:rPr>
        <w:t xml:space="preserve">terenów inwestycyjnych. </w:t>
      </w:r>
    </w:p>
    <w:p w14:paraId="4212B893" w14:textId="77777777" w:rsidR="00615DF1" w:rsidRPr="00933F0B" w:rsidRDefault="00615DF1" w:rsidP="00615DF1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1044D9D" w14:textId="02C82423" w:rsidR="008A2A5C" w:rsidRPr="00933F0B" w:rsidRDefault="00482E13" w:rsidP="00615DF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933F0B">
        <w:rPr>
          <w:rFonts w:ascii="Arial" w:hAnsi="Arial" w:cs="Arial"/>
          <w:sz w:val="24"/>
          <w:szCs w:val="24"/>
        </w:rPr>
        <w:t xml:space="preserve">Biorąc pod uwagę zapisy opracowanej </w:t>
      </w:r>
      <w:r w:rsidR="00E60F17" w:rsidRPr="00933F0B">
        <w:rPr>
          <w:rFonts w:ascii="Arial" w:hAnsi="Arial" w:cs="Arial"/>
          <w:sz w:val="24"/>
          <w:szCs w:val="24"/>
        </w:rPr>
        <w:t>d</w:t>
      </w:r>
      <w:r w:rsidRPr="00933F0B">
        <w:rPr>
          <w:rFonts w:ascii="Arial" w:hAnsi="Arial" w:cs="Arial"/>
          <w:sz w:val="24"/>
          <w:szCs w:val="24"/>
        </w:rPr>
        <w:t>iagnozy dla obszaru Roztocza, analizę potrzeb i planowanych inwestycji na obszarze powiatu lubaczowskiego, przeprowadzoną m.in. wśród</w:t>
      </w:r>
      <w:r w:rsidR="00E45CA2" w:rsidRPr="00933F0B">
        <w:rPr>
          <w:rFonts w:ascii="Arial" w:hAnsi="Arial" w:cs="Arial"/>
          <w:sz w:val="24"/>
          <w:szCs w:val="24"/>
        </w:rPr>
        <w:t xml:space="preserve"> przedstawicieli gmin</w:t>
      </w:r>
      <w:r w:rsidRPr="00933F0B">
        <w:rPr>
          <w:rFonts w:ascii="Arial" w:hAnsi="Arial" w:cs="Arial"/>
          <w:sz w:val="24"/>
          <w:szCs w:val="24"/>
        </w:rPr>
        <w:t xml:space="preserve"> powiatu lubaczowskiego, </w:t>
      </w:r>
      <w:r w:rsidRPr="00933F0B">
        <w:rPr>
          <w:rFonts w:ascii="Arial" w:hAnsi="Arial" w:cs="Arial"/>
          <w:sz w:val="24"/>
          <w:szCs w:val="24"/>
        </w:rPr>
        <w:lastRenderedPageBreak/>
        <w:t>a także w</w:t>
      </w:r>
      <w:r w:rsidR="00EA08D6">
        <w:rPr>
          <w:rFonts w:ascii="Arial" w:hAnsi="Arial" w:cs="Arial"/>
          <w:sz w:val="24"/>
          <w:szCs w:val="24"/>
        </w:rPr>
        <w:t> </w:t>
      </w:r>
      <w:r w:rsidRPr="00933F0B">
        <w:rPr>
          <w:rFonts w:ascii="Arial" w:hAnsi="Arial" w:cs="Arial"/>
          <w:sz w:val="24"/>
          <w:szCs w:val="24"/>
        </w:rPr>
        <w:t>oparciu o zapisy SRW2030 oraz opracowane w 202</w:t>
      </w:r>
      <w:r w:rsidR="00E45CA2" w:rsidRPr="00933F0B">
        <w:rPr>
          <w:rFonts w:ascii="Arial" w:hAnsi="Arial" w:cs="Arial"/>
          <w:sz w:val="24"/>
          <w:szCs w:val="24"/>
        </w:rPr>
        <w:t>1</w:t>
      </w:r>
      <w:r w:rsidRPr="00933F0B">
        <w:rPr>
          <w:rFonts w:ascii="Arial" w:hAnsi="Arial" w:cs="Arial"/>
          <w:sz w:val="24"/>
          <w:szCs w:val="24"/>
        </w:rPr>
        <w:t xml:space="preserve"> roku </w:t>
      </w:r>
      <w:r w:rsidRPr="00933F0B">
        <w:rPr>
          <w:rFonts w:ascii="Arial" w:hAnsi="Arial" w:cs="Arial"/>
          <w:i/>
          <w:iCs/>
          <w:sz w:val="24"/>
          <w:szCs w:val="24"/>
        </w:rPr>
        <w:t>Założenia do Programu</w:t>
      </w:r>
      <w:r w:rsidRPr="00933F0B">
        <w:rPr>
          <w:rFonts w:ascii="Arial" w:hAnsi="Arial" w:cs="Arial"/>
          <w:sz w:val="24"/>
          <w:szCs w:val="24"/>
        </w:rPr>
        <w:t xml:space="preserve">, </w:t>
      </w:r>
      <w:r w:rsidR="00E45CA2" w:rsidRPr="00933F0B">
        <w:rPr>
          <w:rFonts w:ascii="Arial" w:hAnsi="Arial" w:cs="Arial"/>
          <w:sz w:val="24"/>
          <w:szCs w:val="24"/>
        </w:rPr>
        <w:t>dla</w:t>
      </w:r>
      <w:r w:rsidRPr="00933F0B">
        <w:rPr>
          <w:rFonts w:ascii="Arial" w:hAnsi="Arial" w:cs="Arial"/>
          <w:sz w:val="24"/>
          <w:szCs w:val="24"/>
        </w:rPr>
        <w:t xml:space="preserve"> podkarpackiej części Roztocza zachodzi potrzeba wsparcia m.in. </w:t>
      </w:r>
      <w:r w:rsidR="00E45CA2" w:rsidRPr="00933F0B">
        <w:rPr>
          <w:rFonts w:ascii="Arial" w:hAnsi="Arial" w:cs="Arial"/>
          <w:sz w:val="24"/>
          <w:szCs w:val="24"/>
        </w:rPr>
        <w:t>obszarach</w:t>
      </w:r>
      <w:r w:rsidR="00E60F17" w:rsidRPr="00933F0B">
        <w:rPr>
          <w:rFonts w:ascii="Arial" w:hAnsi="Arial" w:cs="Arial"/>
          <w:sz w:val="24"/>
          <w:szCs w:val="24"/>
        </w:rPr>
        <w:t>: turystyka i kultura, przedsiębiorczość, utrzymanie walorów środowiskowych oraz ochrona krajobrazu, kapitał ludzki i społeczny oraz współpraca międzyregionalna i</w:t>
      </w:r>
      <w:r w:rsidR="00EA08D6">
        <w:rPr>
          <w:rFonts w:ascii="Arial" w:hAnsi="Arial" w:cs="Arial"/>
          <w:sz w:val="24"/>
          <w:szCs w:val="24"/>
        </w:rPr>
        <w:t> </w:t>
      </w:r>
      <w:r w:rsidR="00E60F17" w:rsidRPr="00933F0B">
        <w:rPr>
          <w:rFonts w:ascii="Arial" w:hAnsi="Arial" w:cs="Arial"/>
          <w:sz w:val="24"/>
          <w:szCs w:val="24"/>
        </w:rPr>
        <w:t xml:space="preserve">międzynarodowa. </w:t>
      </w:r>
      <w:r w:rsidR="00615DF1" w:rsidRPr="00933F0B">
        <w:rPr>
          <w:rFonts w:ascii="Arial" w:hAnsi="Arial" w:cs="Arial"/>
          <w:sz w:val="24"/>
          <w:szCs w:val="24"/>
        </w:rPr>
        <w:t>Ostateczny kształ</w:t>
      </w:r>
      <w:r w:rsidR="00BE2191" w:rsidRPr="00933F0B">
        <w:rPr>
          <w:rFonts w:ascii="Arial" w:hAnsi="Arial" w:cs="Arial"/>
          <w:sz w:val="24"/>
          <w:szCs w:val="24"/>
        </w:rPr>
        <w:t>t</w:t>
      </w:r>
      <w:r w:rsidR="00615DF1" w:rsidRPr="00933F0B">
        <w:rPr>
          <w:rFonts w:ascii="Arial" w:hAnsi="Arial" w:cs="Arial"/>
          <w:sz w:val="24"/>
          <w:szCs w:val="24"/>
        </w:rPr>
        <w:t xml:space="preserve"> Programu zostanie wypracowany z jego interesariuszami. </w:t>
      </w:r>
    </w:p>
    <w:p w14:paraId="52293E25" w14:textId="4A9A7ADF" w:rsidR="00E60F17" w:rsidRPr="00933F0B" w:rsidRDefault="00610638" w:rsidP="00610638">
      <w:pPr>
        <w:spacing w:before="120" w:after="12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>Z</w:t>
      </w:r>
      <w:r w:rsidR="003A2619" w:rsidRPr="00933F0B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espoły zadaniowe oraz dalsze etapy prac nad Programami </w:t>
      </w:r>
    </w:p>
    <w:p w14:paraId="43AC9A95" w14:textId="52D848A7" w:rsidR="001449C5" w:rsidRPr="00933F0B" w:rsidRDefault="00B8396F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Chcąc włączyć w proces tworzenia Program</w:t>
      </w:r>
      <w:r w:rsidR="00610638" w:rsidRPr="00933F0B">
        <w:rPr>
          <w:rFonts w:ascii="Arial" w:hAnsi="Arial" w:cs="Arial"/>
          <w:sz w:val="24"/>
          <w:szCs w:val="24"/>
        </w:rPr>
        <w:t>ów</w:t>
      </w:r>
      <w:r w:rsidRPr="00933F0B">
        <w:rPr>
          <w:rFonts w:ascii="Arial" w:hAnsi="Arial" w:cs="Arial"/>
          <w:sz w:val="24"/>
          <w:szCs w:val="24"/>
        </w:rPr>
        <w:t xml:space="preserve"> jak najszerszy krąg podmiotów aktywnie uczestniczących w rozwoju regionu oraz zapewnić wysoki poziom prowadzonych prac</w:t>
      </w:r>
      <w:r w:rsidR="00610638" w:rsidRPr="00933F0B">
        <w:rPr>
          <w:rFonts w:ascii="Arial" w:hAnsi="Arial" w:cs="Arial"/>
          <w:sz w:val="24"/>
          <w:szCs w:val="24"/>
        </w:rPr>
        <w:t xml:space="preserve">, </w:t>
      </w:r>
      <w:r w:rsidR="00B22F05" w:rsidRPr="00933F0B">
        <w:rPr>
          <w:rFonts w:ascii="Arial" w:hAnsi="Arial" w:cs="Arial"/>
          <w:sz w:val="24"/>
          <w:szCs w:val="24"/>
        </w:rPr>
        <w:t xml:space="preserve">Zarząd Województwa powołał Zespoły zadaniowe w celu zapewnienia właściwego merytorycznie i efektywnie przebiegu realizowanych zadań, zmierzających do opracowania dokumentów. Uchwałami nr </w:t>
      </w:r>
      <w:r w:rsidR="00610638" w:rsidRPr="00933F0B">
        <w:rPr>
          <w:rFonts w:ascii="Arial" w:hAnsi="Arial" w:cs="Arial"/>
          <w:sz w:val="24"/>
          <w:szCs w:val="24"/>
        </w:rPr>
        <w:t xml:space="preserve">433/8801/22 oraz </w:t>
      </w:r>
      <w:r w:rsidR="00B22F05" w:rsidRPr="00933F0B">
        <w:rPr>
          <w:rFonts w:ascii="Arial" w:hAnsi="Arial" w:cs="Arial"/>
          <w:sz w:val="24"/>
          <w:szCs w:val="24"/>
        </w:rPr>
        <w:t>433/8802/22 z dnia 24 października 2022</w:t>
      </w:r>
      <w:r w:rsidR="00BE2191" w:rsidRPr="00933F0B">
        <w:rPr>
          <w:rFonts w:ascii="Arial" w:hAnsi="Arial" w:cs="Arial"/>
          <w:sz w:val="24"/>
          <w:szCs w:val="24"/>
        </w:rPr>
        <w:t xml:space="preserve"> r.</w:t>
      </w:r>
      <w:r w:rsidR="00B22F05" w:rsidRPr="00933F0B">
        <w:rPr>
          <w:rFonts w:ascii="Arial" w:hAnsi="Arial" w:cs="Arial"/>
          <w:sz w:val="24"/>
          <w:szCs w:val="24"/>
        </w:rPr>
        <w:t xml:space="preserve"> powołane zostały Zespoły do spraw opracowania PSRB</w:t>
      </w:r>
      <w:r w:rsidR="00610638" w:rsidRPr="00933F0B">
        <w:rPr>
          <w:rFonts w:ascii="Arial" w:hAnsi="Arial" w:cs="Arial"/>
          <w:sz w:val="24"/>
          <w:szCs w:val="24"/>
        </w:rPr>
        <w:t xml:space="preserve"> i PSBS</w:t>
      </w:r>
      <w:r w:rsidR="00B22F05" w:rsidRPr="00933F0B">
        <w:rPr>
          <w:rFonts w:ascii="Arial" w:hAnsi="Arial" w:cs="Arial"/>
          <w:sz w:val="24"/>
          <w:szCs w:val="24"/>
        </w:rPr>
        <w:t xml:space="preserve">. W przypadku Programu rozwoju dla podkarpackiej części Roztocza, Zarząd Województwa </w:t>
      </w:r>
      <w:r w:rsidR="00610638" w:rsidRPr="00933F0B">
        <w:rPr>
          <w:rFonts w:ascii="Arial" w:hAnsi="Arial" w:cs="Arial"/>
          <w:sz w:val="24"/>
          <w:szCs w:val="24"/>
        </w:rPr>
        <w:t xml:space="preserve">Podkarpackiego </w:t>
      </w:r>
      <w:r w:rsidR="00B22F05" w:rsidRPr="00933F0B">
        <w:rPr>
          <w:rFonts w:ascii="Arial" w:hAnsi="Arial" w:cs="Arial"/>
          <w:sz w:val="24"/>
          <w:szCs w:val="24"/>
        </w:rPr>
        <w:t xml:space="preserve">uchwałą nr </w:t>
      </w:r>
      <w:r w:rsidR="00610638" w:rsidRPr="00933F0B">
        <w:rPr>
          <w:rFonts w:ascii="Arial" w:hAnsi="Arial" w:cs="Arial"/>
          <w:sz w:val="24"/>
          <w:szCs w:val="24"/>
        </w:rPr>
        <w:t xml:space="preserve">433/8803/22 z dnia 24 października </w:t>
      </w:r>
      <w:r w:rsidR="00032BBF">
        <w:rPr>
          <w:rFonts w:ascii="Arial" w:hAnsi="Arial" w:cs="Arial"/>
          <w:sz w:val="24"/>
          <w:szCs w:val="24"/>
        </w:rPr>
        <w:t xml:space="preserve">br. </w:t>
      </w:r>
      <w:r w:rsidR="00610638" w:rsidRPr="00933F0B">
        <w:rPr>
          <w:rFonts w:ascii="Arial" w:hAnsi="Arial" w:cs="Arial"/>
          <w:sz w:val="24"/>
          <w:szCs w:val="24"/>
        </w:rPr>
        <w:t>dokonał aktualizacji składu powo</w:t>
      </w:r>
      <w:r w:rsidR="001449C5" w:rsidRPr="00933F0B">
        <w:rPr>
          <w:rFonts w:ascii="Arial" w:hAnsi="Arial" w:cs="Arial"/>
          <w:sz w:val="24"/>
          <w:szCs w:val="24"/>
        </w:rPr>
        <w:t xml:space="preserve">łanego uprzednio w 2021 roku Zespołu, </w:t>
      </w:r>
      <w:r w:rsidR="00B22F05" w:rsidRPr="00933F0B">
        <w:rPr>
          <w:rFonts w:ascii="Arial" w:hAnsi="Arial" w:cs="Arial"/>
          <w:sz w:val="24"/>
          <w:szCs w:val="24"/>
        </w:rPr>
        <w:t>rozszer</w:t>
      </w:r>
      <w:r w:rsidR="001449C5" w:rsidRPr="00933F0B">
        <w:rPr>
          <w:rFonts w:ascii="Arial" w:hAnsi="Arial" w:cs="Arial"/>
          <w:sz w:val="24"/>
          <w:szCs w:val="24"/>
        </w:rPr>
        <w:t xml:space="preserve">zając jego skład o przedstawicieli gmin spoza Związku Powiatowo – Gminnego „Ziemia Lubaczowska”, tj gmin: Oleszyce, Wielkie Oczy oraz Stary Dzików.  </w:t>
      </w:r>
    </w:p>
    <w:p w14:paraId="3B6AC2D8" w14:textId="5AC143C7" w:rsidR="00B8396F" w:rsidRPr="00933F0B" w:rsidRDefault="001449C5" w:rsidP="008A2A5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Tym samym, w</w:t>
      </w:r>
      <w:r w:rsidR="00B22F05" w:rsidRPr="00933F0B">
        <w:rPr>
          <w:rFonts w:ascii="Arial" w:hAnsi="Arial" w:cs="Arial"/>
          <w:sz w:val="24"/>
          <w:szCs w:val="24"/>
        </w:rPr>
        <w:t xml:space="preserve"> skład każdego z Zespołów </w:t>
      </w:r>
      <w:r w:rsidR="002F3EBE" w:rsidRPr="00933F0B">
        <w:rPr>
          <w:rFonts w:ascii="Arial" w:hAnsi="Arial" w:cs="Arial"/>
          <w:sz w:val="24"/>
          <w:szCs w:val="24"/>
        </w:rPr>
        <w:t xml:space="preserve">włączeni zostali </w:t>
      </w:r>
      <w:r w:rsidR="00B22F05" w:rsidRPr="00933F0B">
        <w:rPr>
          <w:rFonts w:ascii="Arial" w:hAnsi="Arial" w:cs="Arial"/>
          <w:sz w:val="24"/>
          <w:szCs w:val="24"/>
        </w:rPr>
        <w:t>przedstawiciele Zarządu Województwa Podkarpackiego i Departamentów merytorycznych UMWP, samorządowych jednostek organizacyjnych UMWP,</w:t>
      </w:r>
      <w:r w:rsidR="00476FDC" w:rsidRPr="00933F0B">
        <w:rPr>
          <w:rFonts w:ascii="Arial" w:hAnsi="Arial" w:cs="Arial"/>
          <w:sz w:val="24"/>
          <w:szCs w:val="24"/>
        </w:rPr>
        <w:t xml:space="preserve"> </w:t>
      </w:r>
      <w:r w:rsidR="00615DF1" w:rsidRPr="00933F0B">
        <w:rPr>
          <w:rFonts w:ascii="Arial" w:hAnsi="Arial" w:cs="Arial"/>
          <w:sz w:val="24"/>
          <w:szCs w:val="24"/>
        </w:rPr>
        <w:t>a</w:t>
      </w:r>
      <w:r w:rsidR="002F3EBE" w:rsidRPr="00933F0B">
        <w:rPr>
          <w:rFonts w:ascii="Arial" w:hAnsi="Arial" w:cs="Arial"/>
          <w:sz w:val="24"/>
          <w:szCs w:val="24"/>
        </w:rPr>
        <w:t xml:space="preserve"> także </w:t>
      </w:r>
      <w:r w:rsidRPr="00933F0B">
        <w:rPr>
          <w:rFonts w:ascii="Arial" w:hAnsi="Arial" w:cs="Arial"/>
          <w:sz w:val="24"/>
          <w:szCs w:val="24"/>
        </w:rPr>
        <w:t>jednostek</w:t>
      </w:r>
      <w:r w:rsidR="00B22F05" w:rsidRPr="00933F0B">
        <w:rPr>
          <w:rFonts w:ascii="Arial" w:hAnsi="Arial" w:cs="Arial"/>
          <w:sz w:val="24"/>
          <w:szCs w:val="24"/>
        </w:rPr>
        <w:t xml:space="preserve"> </w:t>
      </w:r>
      <w:r w:rsidR="00615DF1" w:rsidRPr="00933F0B">
        <w:rPr>
          <w:rFonts w:ascii="Arial" w:hAnsi="Arial" w:cs="Arial"/>
          <w:sz w:val="24"/>
          <w:szCs w:val="24"/>
        </w:rPr>
        <w:t xml:space="preserve">samorządów </w:t>
      </w:r>
      <w:r w:rsidR="00B22F05" w:rsidRPr="00933F0B">
        <w:rPr>
          <w:rFonts w:ascii="Arial" w:hAnsi="Arial" w:cs="Arial"/>
          <w:sz w:val="24"/>
          <w:szCs w:val="24"/>
        </w:rPr>
        <w:t>terytorialn</w:t>
      </w:r>
      <w:r w:rsidRPr="00933F0B">
        <w:rPr>
          <w:rFonts w:ascii="Arial" w:hAnsi="Arial" w:cs="Arial"/>
          <w:sz w:val="24"/>
          <w:szCs w:val="24"/>
        </w:rPr>
        <w:t>ych</w:t>
      </w:r>
      <w:r w:rsidR="00B22F05" w:rsidRPr="00933F0B">
        <w:rPr>
          <w:rFonts w:ascii="Arial" w:hAnsi="Arial" w:cs="Arial"/>
          <w:sz w:val="24"/>
          <w:szCs w:val="24"/>
        </w:rPr>
        <w:t xml:space="preserve"> </w:t>
      </w:r>
      <w:r w:rsidRPr="00933F0B">
        <w:rPr>
          <w:rFonts w:ascii="Arial" w:hAnsi="Arial" w:cs="Arial"/>
          <w:sz w:val="24"/>
          <w:szCs w:val="24"/>
        </w:rPr>
        <w:t xml:space="preserve">przynależnych do </w:t>
      </w:r>
      <w:r w:rsidR="00B22F05" w:rsidRPr="00933F0B">
        <w:rPr>
          <w:rFonts w:ascii="Arial" w:hAnsi="Arial" w:cs="Arial"/>
          <w:sz w:val="24"/>
          <w:szCs w:val="24"/>
        </w:rPr>
        <w:t>obszaru oddziaływania każdego z Programów</w:t>
      </w:r>
      <w:r w:rsidR="00615DF1" w:rsidRPr="00933F0B">
        <w:rPr>
          <w:rFonts w:ascii="Arial" w:hAnsi="Arial" w:cs="Arial"/>
          <w:sz w:val="24"/>
          <w:szCs w:val="24"/>
        </w:rPr>
        <w:t>. D</w:t>
      </w:r>
      <w:r w:rsidR="00794D4F" w:rsidRPr="00933F0B">
        <w:rPr>
          <w:rFonts w:ascii="Arial" w:hAnsi="Arial" w:cs="Arial"/>
          <w:sz w:val="24"/>
          <w:szCs w:val="24"/>
        </w:rPr>
        <w:t xml:space="preserve">o prac w Zespołach zapraszani będą również eksperci i interesariusze w tym </w:t>
      </w:r>
      <w:r w:rsidR="00B22F05" w:rsidRPr="00933F0B">
        <w:rPr>
          <w:rFonts w:ascii="Arial" w:hAnsi="Arial" w:cs="Arial"/>
          <w:sz w:val="24"/>
          <w:szCs w:val="24"/>
        </w:rPr>
        <w:t>organizacj</w:t>
      </w:r>
      <w:r w:rsidR="00794D4F" w:rsidRPr="00933F0B">
        <w:rPr>
          <w:rFonts w:ascii="Arial" w:hAnsi="Arial" w:cs="Arial"/>
          <w:sz w:val="24"/>
          <w:szCs w:val="24"/>
        </w:rPr>
        <w:t>ę</w:t>
      </w:r>
      <w:r w:rsidR="00B22F05" w:rsidRPr="00933F0B">
        <w:rPr>
          <w:rFonts w:ascii="Arial" w:hAnsi="Arial" w:cs="Arial"/>
          <w:sz w:val="24"/>
          <w:szCs w:val="24"/>
        </w:rPr>
        <w:t xml:space="preserve"> pozarządow</w:t>
      </w:r>
      <w:r w:rsidR="00794D4F" w:rsidRPr="00933F0B">
        <w:rPr>
          <w:rFonts w:ascii="Arial" w:hAnsi="Arial" w:cs="Arial"/>
          <w:sz w:val="24"/>
          <w:szCs w:val="24"/>
        </w:rPr>
        <w:t xml:space="preserve">e, </w:t>
      </w:r>
      <w:r w:rsidR="002824F0" w:rsidRPr="00933F0B">
        <w:rPr>
          <w:rFonts w:ascii="Arial" w:hAnsi="Arial" w:cs="Arial"/>
          <w:sz w:val="24"/>
          <w:szCs w:val="24"/>
        </w:rPr>
        <w:t>Lokalne Grupy Działania</w:t>
      </w:r>
      <w:r w:rsidR="00476FDC" w:rsidRPr="00933F0B">
        <w:rPr>
          <w:rFonts w:ascii="Arial" w:hAnsi="Arial" w:cs="Arial"/>
          <w:sz w:val="24"/>
          <w:szCs w:val="24"/>
        </w:rPr>
        <w:t xml:space="preserve"> </w:t>
      </w:r>
      <w:r w:rsidR="002824F0" w:rsidRPr="00933F0B">
        <w:rPr>
          <w:rFonts w:ascii="Arial" w:hAnsi="Arial" w:cs="Arial"/>
          <w:sz w:val="24"/>
          <w:szCs w:val="24"/>
        </w:rPr>
        <w:t xml:space="preserve">funkcjonujące </w:t>
      </w:r>
      <w:r w:rsidR="00476FDC" w:rsidRPr="00933F0B">
        <w:rPr>
          <w:rFonts w:ascii="Arial" w:hAnsi="Arial" w:cs="Arial"/>
          <w:sz w:val="24"/>
          <w:szCs w:val="24"/>
        </w:rPr>
        <w:t xml:space="preserve">na </w:t>
      </w:r>
      <w:r w:rsidR="002F3EBE" w:rsidRPr="00933F0B">
        <w:rPr>
          <w:rFonts w:ascii="Arial" w:hAnsi="Arial" w:cs="Arial"/>
          <w:sz w:val="24"/>
          <w:szCs w:val="24"/>
        </w:rPr>
        <w:t>terenie oddziaływania</w:t>
      </w:r>
      <w:r w:rsidR="00476FDC" w:rsidRPr="00933F0B">
        <w:rPr>
          <w:rFonts w:ascii="Arial" w:hAnsi="Arial" w:cs="Arial"/>
          <w:sz w:val="24"/>
          <w:szCs w:val="24"/>
        </w:rPr>
        <w:t xml:space="preserve"> każdego z nich</w:t>
      </w:r>
      <w:r w:rsidR="00615DF1" w:rsidRPr="00933F0B">
        <w:rPr>
          <w:rFonts w:ascii="Arial" w:hAnsi="Arial" w:cs="Arial"/>
          <w:sz w:val="24"/>
          <w:szCs w:val="24"/>
        </w:rPr>
        <w:t xml:space="preserve"> oraz przedstawiciela świata nauki</w:t>
      </w:r>
      <w:r w:rsidR="00476FDC" w:rsidRPr="00933F0B">
        <w:rPr>
          <w:rFonts w:ascii="Arial" w:hAnsi="Arial" w:cs="Arial"/>
          <w:sz w:val="24"/>
          <w:szCs w:val="24"/>
        </w:rPr>
        <w:t xml:space="preserve">. </w:t>
      </w:r>
    </w:p>
    <w:p w14:paraId="0F55E9F1" w14:textId="44DBD1EE" w:rsidR="00AF3F2F" w:rsidRPr="00933F0B" w:rsidRDefault="002F3EBE" w:rsidP="008A2A5C">
      <w:pPr>
        <w:spacing w:before="120"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3F0B">
        <w:rPr>
          <w:rFonts w:ascii="Arial" w:hAnsi="Arial" w:cs="Arial"/>
          <w:sz w:val="24"/>
          <w:szCs w:val="24"/>
        </w:rPr>
        <w:t>Na przełomie listopada i grudnia br. plan</w:t>
      </w:r>
      <w:r w:rsidR="002824F0" w:rsidRPr="00933F0B">
        <w:rPr>
          <w:rFonts w:ascii="Arial" w:hAnsi="Arial" w:cs="Arial"/>
          <w:sz w:val="24"/>
          <w:szCs w:val="24"/>
        </w:rPr>
        <w:t xml:space="preserve">owane </w:t>
      </w:r>
      <w:r w:rsidR="00C54ABE" w:rsidRPr="00933F0B">
        <w:rPr>
          <w:rFonts w:ascii="Arial" w:hAnsi="Arial" w:cs="Arial"/>
          <w:sz w:val="24"/>
          <w:szCs w:val="24"/>
        </w:rPr>
        <w:t>są spotkania</w:t>
      </w:r>
      <w:r w:rsidRPr="00933F0B">
        <w:rPr>
          <w:rFonts w:ascii="Arial" w:hAnsi="Arial" w:cs="Arial"/>
          <w:sz w:val="24"/>
          <w:szCs w:val="24"/>
        </w:rPr>
        <w:t xml:space="preserve"> powołanych Zespołów, celem przedstawienia diagno</w:t>
      </w:r>
      <w:r w:rsidR="001449C5" w:rsidRPr="00933F0B">
        <w:rPr>
          <w:rFonts w:ascii="Arial" w:hAnsi="Arial" w:cs="Arial"/>
          <w:sz w:val="24"/>
          <w:szCs w:val="24"/>
        </w:rPr>
        <w:t>z</w:t>
      </w:r>
      <w:r w:rsidRPr="00933F0B">
        <w:rPr>
          <w:rFonts w:ascii="Arial" w:hAnsi="Arial" w:cs="Arial"/>
          <w:sz w:val="24"/>
          <w:szCs w:val="24"/>
        </w:rPr>
        <w:t xml:space="preserve"> sytuacji społeczno – gospodarcz</w:t>
      </w:r>
      <w:r w:rsidR="001449C5" w:rsidRPr="00933F0B">
        <w:rPr>
          <w:rFonts w:ascii="Arial" w:hAnsi="Arial" w:cs="Arial"/>
          <w:sz w:val="24"/>
          <w:szCs w:val="24"/>
        </w:rPr>
        <w:t xml:space="preserve">ych </w:t>
      </w:r>
      <w:r w:rsidRPr="00933F0B">
        <w:rPr>
          <w:rFonts w:ascii="Arial" w:hAnsi="Arial" w:cs="Arial"/>
          <w:sz w:val="24"/>
          <w:szCs w:val="24"/>
        </w:rPr>
        <w:t>dla każdego z</w:t>
      </w:r>
      <w:r w:rsidR="00EA08D6">
        <w:rPr>
          <w:rFonts w:ascii="Arial" w:hAnsi="Arial" w:cs="Arial"/>
          <w:sz w:val="24"/>
          <w:szCs w:val="24"/>
        </w:rPr>
        <w:t> </w:t>
      </w:r>
      <w:r w:rsidRPr="00933F0B">
        <w:rPr>
          <w:rFonts w:ascii="Arial" w:hAnsi="Arial" w:cs="Arial"/>
          <w:sz w:val="24"/>
          <w:szCs w:val="24"/>
        </w:rPr>
        <w:t>Programów o</w:t>
      </w:r>
      <w:r w:rsidR="001449C5" w:rsidRPr="00933F0B">
        <w:rPr>
          <w:rFonts w:ascii="Arial" w:hAnsi="Arial" w:cs="Arial"/>
          <w:sz w:val="24"/>
          <w:szCs w:val="24"/>
        </w:rPr>
        <w:t>raz</w:t>
      </w:r>
      <w:r w:rsidRPr="00933F0B">
        <w:rPr>
          <w:rFonts w:ascii="Arial" w:hAnsi="Arial" w:cs="Arial"/>
          <w:sz w:val="24"/>
          <w:szCs w:val="24"/>
        </w:rPr>
        <w:t xml:space="preserve"> wspólnego wypracowania na ich podstawie wniosków i</w:t>
      </w:r>
      <w:r w:rsidR="005D0CAF">
        <w:rPr>
          <w:rFonts w:ascii="Arial" w:hAnsi="Arial" w:cs="Arial"/>
          <w:sz w:val="24"/>
          <w:szCs w:val="24"/>
        </w:rPr>
        <w:t> </w:t>
      </w:r>
      <w:r w:rsidRPr="00933F0B">
        <w:rPr>
          <w:rFonts w:ascii="Arial" w:hAnsi="Arial" w:cs="Arial"/>
          <w:sz w:val="24"/>
          <w:szCs w:val="24"/>
        </w:rPr>
        <w:t>rekomendacji, które staną się podstawą do opracowania części projekcyjnych (</w:t>
      </w:r>
      <w:r w:rsidRPr="00933F0B">
        <w:rPr>
          <w:rFonts w:ascii="Arial" w:hAnsi="Arial" w:cs="Arial"/>
          <w:bCs/>
          <w:sz w:val="24"/>
          <w:szCs w:val="24"/>
        </w:rPr>
        <w:t>priorytetów i kierunków interwencji</w:t>
      </w:r>
      <w:r w:rsidR="001449C5" w:rsidRPr="00933F0B">
        <w:rPr>
          <w:rFonts w:ascii="Arial" w:hAnsi="Arial" w:cs="Arial"/>
          <w:bCs/>
          <w:sz w:val="24"/>
          <w:szCs w:val="24"/>
        </w:rPr>
        <w:t>)</w:t>
      </w:r>
      <w:r w:rsidRPr="00933F0B">
        <w:rPr>
          <w:rFonts w:ascii="Arial" w:hAnsi="Arial" w:cs="Arial"/>
          <w:bCs/>
          <w:sz w:val="24"/>
          <w:szCs w:val="24"/>
        </w:rPr>
        <w:t xml:space="preserve"> dla każdego z Programów. </w:t>
      </w:r>
    </w:p>
    <w:p w14:paraId="37336F5D" w14:textId="0F75CC5E" w:rsidR="0072500E" w:rsidRPr="00933F0B" w:rsidRDefault="0072500E" w:rsidP="00933F0B">
      <w:pPr>
        <w:pStyle w:val="Akapitzlist"/>
        <w:numPr>
          <w:ilvl w:val="0"/>
          <w:numId w:val="24"/>
        </w:numPr>
        <w:spacing w:before="240" w:after="120" w:line="276" w:lineRule="auto"/>
        <w:ind w:left="714" w:hanging="357"/>
        <w:contextualSpacing w:val="0"/>
        <w:jc w:val="both"/>
        <w:rPr>
          <w:rFonts w:ascii="Arial" w:hAnsi="Arial" w:cs="Arial"/>
          <w:b/>
          <w:color w:val="4472C4" w:themeColor="accent1"/>
          <w:sz w:val="28"/>
          <w:szCs w:val="28"/>
          <w:u w:val="single"/>
        </w:rPr>
      </w:pPr>
      <w:r w:rsidRPr="00933F0B">
        <w:rPr>
          <w:rFonts w:ascii="Arial" w:hAnsi="Arial" w:cs="Arial"/>
          <w:b/>
          <w:color w:val="4472C4" w:themeColor="accent1"/>
          <w:sz w:val="28"/>
          <w:szCs w:val="28"/>
          <w:u w:val="single"/>
        </w:rPr>
        <w:t>Podsumowanie</w:t>
      </w:r>
    </w:p>
    <w:p w14:paraId="4D61380B" w14:textId="5FBC3114" w:rsidR="0072500E" w:rsidRDefault="0072500E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3F0B">
        <w:rPr>
          <w:rFonts w:ascii="Arial" w:eastAsia="Times New Roman" w:hAnsi="Arial" w:cs="Arial"/>
          <w:sz w:val="24"/>
          <w:szCs w:val="24"/>
        </w:rPr>
        <w:t xml:space="preserve">Projektując zakres Programu Strategicznego Rozwoju </w:t>
      </w:r>
      <w:r w:rsidR="00E65072" w:rsidRPr="00933F0B">
        <w:rPr>
          <w:rFonts w:ascii="Arial" w:eastAsia="Times New Roman" w:hAnsi="Arial" w:cs="Arial"/>
          <w:sz w:val="24"/>
          <w:szCs w:val="24"/>
        </w:rPr>
        <w:t xml:space="preserve">Bieszczad, </w:t>
      </w:r>
      <w:r w:rsidR="00C43B37" w:rsidRPr="00933F0B">
        <w:rPr>
          <w:rFonts w:ascii="Arial" w:eastAsia="Times New Roman" w:hAnsi="Arial" w:cs="Arial"/>
          <w:sz w:val="24"/>
          <w:szCs w:val="24"/>
        </w:rPr>
        <w:t xml:space="preserve">Programu </w:t>
      </w:r>
      <w:r w:rsidR="00BF778D" w:rsidRPr="00933F0B">
        <w:rPr>
          <w:rFonts w:ascii="Arial" w:eastAsia="Times New Roman" w:hAnsi="Arial" w:cs="Arial"/>
          <w:sz w:val="24"/>
          <w:szCs w:val="24"/>
        </w:rPr>
        <w:t>Strategicznego Błękitny</w:t>
      </w:r>
      <w:r w:rsidR="00C43B37" w:rsidRPr="00933F0B">
        <w:rPr>
          <w:rFonts w:ascii="Arial" w:eastAsia="Times New Roman" w:hAnsi="Arial" w:cs="Arial"/>
          <w:sz w:val="24"/>
          <w:szCs w:val="24"/>
        </w:rPr>
        <w:t xml:space="preserve"> San oraz Programu Rozwoju Roztocza - województwo podkarpackie, zapewniona zostanie </w:t>
      </w:r>
      <w:r w:rsidR="001B71D1" w:rsidRPr="00933F0B">
        <w:rPr>
          <w:rFonts w:ascii="Arial" w:eastAsia="Times New Roman" w:hAnsi="Arial" w:cs="Arial"/>
          <w:sz w:val="24"/>
          <w:szCs w:val="24"/>
        </w:rPr>
        <w:t>spójność z krajową i regionalną polityką rozwoju</w:t>
      </w:r>
      <w:r w:rsidR="00BF778D" w:rsidRPr="00933F0B">
        <w:rPr>
          <w:rFonts w:ascii="Arial" w:eastAsia="Times New Roman" w:hAnsi="Arial" w:cs="Arial"/>
          <w:sz w:val="24"/>
          <w:szCs w:val="24"/>
        </w:rPr>
        <w:t xml:space="preserve">. </w:t>
      </w:r>
      <w:r w:rsidR="005C088B" w:rsidRPr="00933F0B">
        <w:rPr>
          <w:rFonts w:ascii="Arial" w:eastAsia="Times New Roman" w:hAnsi="Arial" w:cs="Arial"/>
          <w:sz w:val="24"/>
          <w:szCs w:val="24"/>
        </w:rPr>
        <w:t>W proces przygotowania zostanie włączon</w:t>
      </w:r>
      <w:r w:rsidR="00FD01D3">
        <w:rPr>
          <w:rFonts w:ascii="Arial" w:eastAsia="Times New Roman" w:hAnsi="Arial" w:cs="Arial"/>
          <w:sz w:val="24"/>
          <w:szCs w:val="24"/>
        </w:rPr>
        <w:t>e</w:t>
      </w:r>
      <w:r w:rsidR="005C088B" w:rsidRPr="00933F0B">
        <w:rPr>
          <w:rFonts w:ascii="Arial" w:eastAsia="Times New Roman" w:hAnsi="Arial" w:cs="Arial"/>
          <w:sz w:val="24"/>
          <w:szCs w:val="24"/>
        </w:rPr>
        <w:t xml:space="preserve"> możliwie szerokie grono interesariuszy z</w:t>
      </w:r>
      <w:r w:rsidR="00EA08D6">
        <w:rPr>
          <w:rFonts w:ascii="Arial" w:eastAsia="Times New Roman" w:hAnsi="Arial" w:cs="Arial"/>
          <w:sz w:val="24"/>
          <w:szCs w:val="24"/>
        </w:rPr>
        <w:t> </w:t>
      </w:r>
      <w:r w:rsidR="005C088B" w:rsidRPr="00933F0B">
        <w:rPr>
          <w:rFonts w:ascii="Arial" w:eastAsia="Times New Roman" w:hAnsi="Arial" w:cs="Arial"/>
          <w:sz w:val="24"/>
          <w:szCs w:val="24"/>
        </w:rPr>
        <w:t>obszaru oddziaływania poszczególnych programów</w:t>
      </w:r>
      <w:r w:rsidR="00BF778D" w:rsidRPr="00933F0B">
        <w:rPr>
          <w:rFonts w:ascii="Arial" w:eastAsia="Times New Roman" w:hAnsi="Arial" w:cs="Arial"/>
          <w:sz w:val="24"/>
          <w:szCs w:val="24"/>
        </w:rPr>
        <w:t xml:space="preserve">, tak aby </w:t>
      </w:r>
      <w:r w:rsidR="00BC177A" w:rsidRPr="00933F0B">
        <w:rPr>
          <w:rFonts w:ascii="Arial" w:eastAsia="Times New Roman" w:hAnsi="Arial" w:cs="Arial"/>
          <w:sz w:val="24"/>
          <w:szCs w:val="24"/>
        </w:rPr>
        <w:t>projektowane</w:t>
      </w:r>
      <w:r w:rsidR="00BF778D" w:rsidRPr="00933F0B">
        <w:rPr>
          <w:rFonts w:ascii="Arial" w:eastAsia="Times New Roman" w:hAnsi="Arial" w:cs="Arial"/>
          <w:sz w:val="24"/>
          <w:szCs w:val="24"/>
        </w:rPr>
        <w:t xml:space="preserve"> interwencje wypisywały się</w:t>
      </w:r>
      <w:r w:rsidR="00BC177A" w:rsidRPr="00933F0B">
        <w:rPr>
          <w:rFonts w:ascii="Arial" w:eastAsia="Times New Roman" w:hAnsi="Arial" w:cs="Arial"/>
          <w:sz w:val="24"/>
          <w:szCs w:val="24"/>
        </w:rPr>
        <w:t xml:space="preserve"> w potrzeby</w:t>
      </w:r>
      <w:r w:rsidR="00615DF1" w:rsidRPr="00933F0B">
        <w:rPr>
          <w:rFonts w:ascii="Arial" w:eastAsia="Times New Roman" w:hAnsi="Arial" w:cs="Arial"/>
          <w:sz w:val="24"/>
          <w:szCs w:val="24"/>
        </w:rPr>
        <w:t xml:space="preserve"> obszarów. </w:t>
      </w:r>
      <w:r w:rsidR="00615DF1" w:rsidRPr="00933F0B">
        <w:rPr>
          <w:rFonts w:ascii="Arial" w:eastAsia="Times New Roman" w:hAnsi="Arial" w:cs="Arial"/>
          <w:sz w:val="24"/>
          <w:szCs w:val="24"/>
        </w:rPr>
        <w:lastRenderedPageBreak/>
        <w:t xml:space="preserve">W oparciu o szeroki dialog zostanie </w:t>
      </w:r>
      <w:r w:rsidR="00BC177A" w:rsidRPr="00933F0B">
        <w:rPr>
          <w:rFonts w:ascii="Arial" w:eastAsia="Times New Roman" w:hAnsi="Arial" w:cs="Arial"/>
          <w:sz w:val="24"/>
          <w:szCs w:val="24"/>
        </w:rPr>
        <w:t>wypracowana wspóln</w:t>
      </w:r>
      <w:r w:rsidR="00615DF1" w:rsidRPr="00933F0B">
        <w:rPr>
          <w:rFonts w:ascii="Arial" w:eastAsia="Times New Roman" w:hAnsi="Arial" w:cs="Arial"/>
          <w:sz w:val="24"/>
          <w:szCs w:val="24"/>
        </w:rPr>
        <w:t>a</w:t>
      </w:r>
      <w:r w:rsidR="00BC177A" w:rsidRPr="00933F0B">
        <w:rPr>
          <w:rFonts w:ascii="Arial" w:eastAsia="Times New Roman" w:hAnsi="Arial" w:cs="Arial"/>
          <w:sz w:val="24"/>
          <w:szCs w:val="24"/>
        </w:rPr>
        <w:t xml:space="preserve"> wizj</w:t>
      </w:r>
      <w:r w:rsidR="00615DF1" w:rsidRPr="00933F0B">
        <w:rPr>
          <w:rFonts w:ascii="Arial" w:eastAsia="Times New Roman" w:hAnsi="Arial" w:cs="Arial"/>
          <w:sz w:val="24"/>
          <w:szCs w:val="24"/>
        </w:rPr>
        <w:t>a</w:t>
      </w:r>
      <w:r w:rsidR="000A78F8" w:rsidRPr="00933F0B">
        <w:rPr>
          <w:rFonts w:ascii="Arial" w:eastAsia="Times New Roman" w:hAnsi="Arial" w:cs="Arial"/>
          <w:sz w:val="24"/>
          <w:szCs w:val="24"/>
        </w:rPr>
        <w:t>, kierunk</w:t>
      </w:r>
      <w:r w:rsidR="00615DF1" w:rsidRPr="00933F0B">
        <w:rPr>
          <w:rFonts w:ascii="Arial" w:eastAsia="Times New Roman" w:hAnsi="Arial" w:cs="Arial"/>
          <w:sz w:val="24"/>
          <w:szCs w:val="24"/>
        </w:rPr>
        <w:t>i działań i cele</w:t>
      </w:r>
      <w:r w:rsidR="00652A09" w:rsidRPr="00933F0B">
        <w:rPr>
          <w:rFonts w:ascii="Arial" w:eastAsia="Times New Roman" w:hAnsi="Arial" w:cs="Arial"/>
          <w:sz w:val="24"/>
          <w:szCs w:val="24"/>
        </w:rPr>
        <w:t xml:space="preserve">, które </w:t>
      </w:r>
      <w:r w:rsidR="000A78F8" w:rsidRPr="00933F0B">
        <w:rPr>
          <w:rFonts w:ascii="Arial" w:eastAsia="Times New Roman" w:hAnsi="Arial" w:cs="Arial"/>
          <w:sz w:val="24"/>
          <w:szCs w:val="24"/>
        </w:rPr>
        <w:t xml:space="preserve">przyczynią się do wzrostu poziomu życia mieszkańców. </w:t>
      </w:r>
      <w:r w:rsidR="00510AB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Oczekiwanymi celami będzie m.in. zwiększenie zasobów infrastrukturalnych w strategicznych sektorach, zdynamizowanie rozwoju społeczno-gospodarczego w oparciu o lokalne potencjały, rozwój </w:t>
      </w:r>
      <w:r w:rsidR="00652A09" w:rsidRPr="00933F0B">
        <w:rPr>
          <w:rFonts w:ascii="Arial" w:eastAsia="Times New Roman" w:hAnsi="Arial" w:cs="Arial"/>
          <w:sz w:val="24"/>
          <w:szCs w:val="24"/>
          <w:lang w:eastAsia="pl-PL"/>
        </w:rPr>
        <w:t>przedsiębiorczości</w:t>
      </w:r>
      <w:r w:rsidR="00510AB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652A09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aktywizacja społeczna, </w:t>
      </w:r>
      <w:r w:rsidR="00510AB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poprawa dostępu do </w:t>
      </w:r>
      <w:r w:rsidR="00652A09" w:rsidRPr="00933F0B">
        <w:rPr>
          <w:rFonts w:ascii="Arial" w:eastAsia="Times New Roman" w:hAnsi="Arial" w:cs="Arial"/>
          <w:sz w:val="24"/>
          <w:szCs w:val="24"/>
          <w:lang w:eastAsia="pl-PL"/>
        </w:rPr>
        <w:t>usług publicznych oraz</w:t>
      </w:r>
      <w:r w:rsidR="00510AB3" w:rsidRPr="00933F0B">
        <w:rPr>
          <w:rFonts w:ascii="Arial" w:eastAsia="Times New Roman" w:hAnsi="Arial" w:cs="Arial"/>
          <w:sz w:val="24"/>
          <w:szCs w:val="24"/>
          <w:lang w:eastAsia="pl-PL"/>
        </w:rPr>
        <w:t xml:space="preserve"> zniwelowanie wykluczenia transportowego.</w:t>
      </w:r>
    </w:p>
    <w:p w14:paraId="05F2CA34" w14:textId="451D0AC3" w:rsidR="006764F9" w:rsidRPr="00933F0B" w:rsidRDefault="006764F9" w:rsidP="008A2A5C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Przy opracowaniu Programów Rozwoju kluczowa będzie identyfikacja dostępności źróde</w:t>
      </w:r>
      <w:r w:rsidR="00366BDD">
        <w:rPr>
          <w:rFonts w:ascii="Arial" w:eastAsia="Times New Roman" w:hAnsi="Arial" w:cs="Arial"/>
          <w:sz w:val="24"/>
          <w:szCs w:val="24"/>
          <w:lang w:eastAsia="pl-PL"/>
        </w:rPr>
        <w:t>ł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ich </w:t>
      </w:r>
      <w:r w:rsidR="00366BDD">
        <w:rPr>
          <w:rFonts w:ascii="Arial" w:eastAsia="Times New Roman" w:hAnsi="Arial" w:cs="Arial"/>
          <w:sz w:val="24"/>
          <w:szCs w:val="24"/>
          <w:lang w:eastAsia="pl-PL"/>
        </w:rPr>
        <w:t>finasowania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narzędzi wdrażania.</w:t>
      </w:r>
      <w:r w:rsidR="00366BDD">
        <w:rPr>
          <w:rFonts w:ascii="Arial" w:eastAsia="Times New Roman" w:hAnsi="Arial" w:cs="Arial"/>
          <w:sz w:val="24"/>
          <w:szCs w:val="24"/>
          <w:lang w:eastAsia="pl-PL"/>
        </w:rPr>
        <w:t xml:space="preserve"> Ponadto proces uwarunkowany jest </w:t>
      </w:r>
      <w:r w:rsidR="00B97887">
        <w:rPr>
          <w:rFonts w:ascii="Arial" w:eastAsia="Times New Roman" w:hAnsi="Arial" w:cs="Arial"/>
          <w:sz w:val="24"/>
          <w:szCs w:val="24"/>
          <w:lang w:eastAsia="pl-PL"/>
        </w:rPr>
        <w:t xml:space="preserve">rozstrzygnięciami wskazanymi w </w:t>
      </w:r>
      <w:r w:rsidR="00B57405">
        <w:rPr>
          <w:rFonts w:ascii="Arial" w:eastAsia="Times New Roman" w:hAnsi="Arial" w:cs="Arial"/>
          <w:sz w:val="24"/>
          <w:szCs w:val="24"/>
          <w:lang w:eastAsia="pl-PL"/>
        </w:rPr>
        <w:t>dokument</w:t>
      </w:r>
      <w:r w:rsidR="00B97887">
        <w:rPr>
          <w:rFonts w:ascii="Arial" w:eastAsia="Times New Roman" w:hAnsi="Arial" w:cs="Arial"/>
          <w:sz w:val="24"/>
          <w:szCs w:val="24"/>
          <w:lang w:eastAsia="pl-PL"/>
        </w:rPr>
        <w:t>ach</w:t>
      </w:r>
      <w:r w:rsidR="00B57405">
        <w:rPr>
          <w:rFonts w:ascii="Arial" w:eastAsia="Times New Roman" w:hAnsi="Arial" w:cs="Arial"/>
          <w:sz w:val="24"/>
          <w:szCs w:val="24"/>
          <w:lang w:eastAsia="pl-PL"/>
        </w:rPr>
        <w:t xml:space="preserve"> programowych na perspektywę finansową UE 2021-2027 tj: </w:t>
      </w:r>
      <w:r w:rsidR="00366BDD">
        <w:rPr>
          <w:rFonts w:ascii="Arial" w:eastAsia="Times New Roman" w:hAnsi="Arial" w:cs="Arial"/>
          <w:sz w:val="24"/>
          <w:szCs w:val="24"/>
          <w:lang w:eastAsia="pl-PL"/>
        </w:rPr>
        <w:t>Umowy Partnerstwa</w:t>
      </w:r>
      <w:r w:rsidR="00D83CAF">
        <w:rPr>
          <w:rFonts w:ascii="Arial" w:eastAsia="Times New Roman" w:hAnsi="Arial" w:cs="Arial"/>
          <w:sz w:val="24"/>
          <w:szCs w:val="24"/>
          <w:lang w:eastAsia="pl-PL"/>
        </w:rPr>
        <w:t>, krajow</w:t>
      </w:r>
      <w:r w:rsidR="00201782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D83CAF">
        <w:rPr>
          <w:rFonts w:ascii="Arial" w:eastAsia="Times New Roman" w:hAnsi="Arial" w:cs="Arial"/>
          <w:sz w:val="24"/>
          <w:szCs w:val="24"/>
          <w:lang w:eastAsia="pl-PL"/>
        </w:rPr>
        <w:t xml:space="preserve"> program</w:t>
      </w:r>
      <w:r w:rsidR="00201782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D83CAF">
        <w:rPr>
          <w:rFonts w:ascii="Arial" w:eastAsia="Times New Roman" w:hAnsi="Arial" w:cs="Arial"/>
          <w:sz w:val="24"/>
          <w:szCs w:val="24"/>
          <w:lang w:eastAsia="pl-PL"/>
        </w:rPr>
        <w:t xml:space="preserve"> operacyjn</w:t>
      </w:r>
      <w:r w:rsidR="00201782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D83CAF">
        <w:rPr>
          <w:rFonts w:ascii="Arial" w:eastAsia="Times New Roman" w:hAnsi="Arial" w:cs="Arial"/>
          <w:sz w:val="24"/>
          <w:szCs w:val="24"/>
          <w:lang w:eastAsia="pl-PL"/>
        </w:rPr>
        <w:t xml:space="preserve"> i regionaln</w:t>
      </w:r>
      <w:r w:rsidR="00201782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D83CAF">
        <w:rPr>
          <w:rFonts w:ascii="Arial" w:eastAsia="Times New Roman" w:hAnsi="Arial" w:cs="Arial"/>
          <w:sz w:val="24"/>
          <w:szCs w:val="24"/>
          <w:lang w:eastAsia="pl-PL"/>
        </w:rPr>
        <w:t xml:space="preserve"> program operacyjn</w:t>
      </w:r>
      <w:r w:rsidR="00201782">
        <w:rPr>
          <w:rFonts w:ascii="Arial" w:eastAsia="Times New Roman" w:hAnsi="Arial" w:cs="Arial"/>
          <w:sz w:val="24"/>
          <w:szCs w:val="24"/>
          <w:lang w:eastAsia="pl-PL"/>
        </w:rPr>
        <w:t>y - F</w:t>
      </w:r>
      <w:r w:rsidR="00B97887">
        <w:rPr>
          <w:rFonts w:ascii="Arial" w:eastAsia="Times New Roman" w:hAnsi="Arial" w:cs="Arial"/>
          <w:sz w:val="24"/>
          <w:szCs w:val="24"/>
          <w:lang w:eastAsia="pl-PL"/>
        </w:rPr>
        <w:t xml:space="preserve">undusze Europejskie dla Podkarpacia na lata 2021-2027. </w:t>
      </w:r>
      <w:r w:rsidR="00B5740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sectPr w:rsidR="006764F9" w:rsidRPr="00933F0B" w:rsidSect="00510AB3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66558" w14:textId="77777777" w:rsidR="00D24BDA" w:rsidRDefault="00D24BDA" w:rsidP="00827CF1">
      <w:pPr>
        <w:spacing w:after="0" w:line="240" w:lineRule="auto"/>
      </w:pPr>
      <w:r>
        <w:separator/>
      </w:r>
    </w:p>
  </w:endnote>
  <w:endnote w:type="continuationSeparator" w:id="0">
    <w:p w14:paraId="1AA29BAF" w14:textId="77777777" w:rsidR="00D24BDA" w:rsidRDefault="00D24BDA" w:rsidP="0082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8451664"/>
      <w:docPartObj>
        <w:docPartGallery w:val="Page Numbers (Bottom of Page)"/>
        <w:docPartUnique/>
      </w:docPartObj>
    </w:sdtPr>
    <w:sdtEndPr/>
    <w:sdtContent>
      <w:p w14:paraId="5D51CA08" w14:textId="0D85400A" w:rsidR="00615DF1" w:rsidRDefault="00615D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BFF">
          <w:rPr>
            <w:noProof/>
          </w:rPr>
          <w:t>2</w:t>
        </w:r>
        <w:r>
          <w:fldChar w:fldCharType="end"/>
        </w:r>
      </w:p>
    </w:sdtContent>
  </w:sdt>
  <w:p w14:paraId="6CFFD344" w14:textId="77777777" w:rsidR="00615DF1" w:rsidRDefault="00615D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0E698" w14:textId="77777777" w:rsidR="00D24BDA" w:rsidRDefault="00D24BDA" w:rsidP="00827CF1">
      <w:pPr>
        <w:spacing w:after="0" w:line="240" w:lineRule="auto"/>
      </w:pPr>
      <w:r>
        <w:separator/>
      </w:r>
    </w:p>
  </w:footnote>
  <w:footnote w:type="continuationSeparator" w:id="0">
    <w:p w14:paraId="422EF46B" w14:textId="77777777" w:rsidR="00D24BDA" w:rsidRDefault="00D24BDA" w:rsidP="00827CF1">
      <w:pPr>
        <w:spacing w:after="0" w:line="240" w:lineRule="auto"/>
      </w:pPr>
      <w:r>
        <w:continuationSeparator/>
      </w:r>
    </w:p>
  </w:footnote>
  <w:footnote w:id="1">
    <w:p w14:paraId="7C23051E" w14:textId="77777777" w:rsidR="00615DF1" w:rsidRDefault="00615DF1" w:rsidP="00210CF6">
      <w:pPr>
        <w:pStyle w:val="Tekstprzypisudolnego"/>
      </w:pPr>
      <w:r>
        <w:rPr>
          <w:rStyle w:val="Odwoanieprzypisudolnego"/>
        </w:rPr>
        <w:footnoteRef/>
      </w:r>
      <w:r>
        <w:t xml:space="preserve"> Uchwała Zarządu Województwa Lubelskiego nr CCCXC/6784/ 2022z dnia 30 sierpnia 2022r. w sprawie wyrażania woli nawiązania współpracy z Województwem Podkarpackim w zakresie opracowania programów dla Roztocza. </w:t>
      </w:r>
    </w:p>
  </w:footnote>
  <w:footnote w:id="2">
    <w:p w14:paraId="5B6165C1" w14:textId="77777777" w:rsidR="00615DF1" w:rsidRDefault="00615DF1" w:rsidP="00517FD1">
      <w:pPr>
        <w:spacing w:after="120" w:line="276" w:lineRule="auto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517FD1">
        <w:rPr>
          <w:rFonts w:cstheme="minorHAnsi"/>
          <w:sz w:val="20"/>
          <w:szCs w:val="20"/>
        </w:rPr>
        <w:t>Członkami Związku są: Gmina Miejska Lubaczów, Gmina Lubaczów, Gmina Cieszanów, Gmina Horyniec-Zdrój, Gmina Narol, a także Powiat Lubaczowski.</w:t>
      </w:r>
    </w:p>
    <w:p w14:paraId="5E781858" w14:textId="42897E72" w:rsidR="00615DF1" w:rsidRDefault="00615DF1">
      <w:pPr>
        <w:pStyle w:val="Tekstprzypisudolnego"/>
      </w:pPr>
    </w:p>
  </w:footnote>
  <w:footnote w:id="3">
    <w:p w14:paraId="6A6FFB87" w14:textId="77777777" w:rsidR="00615DF1" w:rsidRDefault="00615DF1" w:rsidP="000B24B4">
      <w:pPr>
        <w:pStyle w:val="Tekstprzypisudolnego"/>
      </w:pPr>
      <w:r>
        <w:rPr>
          <w:rStyle w:val="Odwoanieprzypisudolnego"/>
        </w:rPr>
        <w:footnoteRef/>
      </w:r>
      <w:r>
        <w:t xml:space="preserve"> Zarząd Województwa Lubelskiego także przystąpił do prac nad program dla lubelskiej części Roztocza uchwałą nr  CCCXC/6785/2022 z dnia 30 sierpnia 2022r. </w:t>
      </w:r>
    </w:p>
  </w:footnote>
  <w:footnote w:id="4">
    <w:p w14:paraId="1BF6E86D" w14:textId="46F57221" w:rsidR="00615DF1" w:rsidRPr="00E60F17" w:rsidRDefault="00615DF1" w:rsidP="00907BCC">
      <w:pPr>
        <w:pStyle w:val="Akapitzlist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E60F17">
        <w:rPr>
          <w:rFonts w:asciiTheme="majorHAnsi" w:hAnsiTheme="majorHAnsi" w:cstheme="majorHAnsi"/>
          <w:sz w:val="20"/>
          <w:szCs w:val="20"/>
        </w:rPr>
        <w:t>Strategia na rzecz Odpowiedzialnego Rozwoju do roku 2020 (z perspektywą do 2030 r.) określa obszar Roztocza jako:</w:t>
      </w:r>
    </w:p>
    <w:p w14:paraId="1D7470C7" w14:textId="34A4242A" w:rsidR="00615DF1" w:rsidRPr="008A2A5C" w:rsidRDefault="00615DF1" w:rsidP="00907BCC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8A2A5C">
        <w:rPr>
          <w:rFonts w:asciiTheme="majorHAnsi" w:hAnsiTheme="majorHAnsi" w:cstheme="majorHAnsi"/>
          <w:sz w:val="20"/>
          <w:szCs w:val="20"/>
        </w:rPr>
        <w:t xml:space="preserve">najbardziej zagrożony trwałą marginalizacją społeczną i ekonomiczną obszar w Polsce, </w:t>
      </w:r>
    </w:p>
    <w:p w14:paraId="74D7A5CC" w14:textId="4C072779" w:rsidR="00615DF1" w:rsidRPr="008A2A5C" w:rsidRDefault="00615DF1" w:rsidP="00907BCC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8A2A5C">
        <w:rPr>
          <w:rFonts w:asciiTheme="majorHAnsi" w:hAnsiTheme="majorHAnsi" w:cstheme="majorHAnsi"/>
          <w:sz w:val="20"/>
          <w:szCs w:val="20"/>
        </w:rPr>
        <w:t>jeden z największych obszarów w Polsce, gdzie występuje najniższy poziom wielkości dochodów własnych budżetów gmin w przeliczeniu na mieszkańca,</w:t>
      </w:r>
    </w:p>
    <w:p w14:paraId="100086E9" w14:textId="5884F122" w:rsidR="00615DF1" w:rsidRPr="008A2A5C" w:rsidRDefault="00615DF1" w:rsidP="00907BCC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8A2A5C">
        <w:rPr>
          <w:rFonts w:asciiTheme="majorHAnsi" w:hAnsiTheme="majorHAnsi" w:cstheme="majorHAnsi"/>
          <w:sz w:val="20"/>
          <w:szCs w:val="20"/>
        </w:rPr>
        <w:t>jeden z największych obszarów w Polsce zagrożonych ponad 10% ubytkiem liczby ludności do 2030r.</w:t>
      </w:r>
    </w:p>
    <w:p w14:paraId="1331A5AE" w14:textId="77777777" w:rsidR="00615DF1" w:rsidRPr="008A2A5C" w:rsidRDefault="00615DF1" w:rsidP="00907BCC">
      <w:pPr>
        <w:spacing w:after="12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A2A5C">
        <w:rPr>
          <w:rFonts w:asciiTheme="majorHAnsi" w:hAnsiTheme="majorHAnsi" w:cstheme="majorHAnsi"/>
          <w:sz w:val="20"/>
          <w:szCs w:val="20"/>
        </w:rPr>
        <w:t>Krajowa Strategia Rozwoju Regionalnego 2030 wyznacza obszary zagrożone trwałą marginalizacją oraz miasta średnie tracące funkcje społeczno-gospodarcze, w które wpisuje się obszar Roztocza.</w:t>
      </w:r>
    </w:p>
    <w:p w14:paraId="7F2395AA" w14:textId="77777777" w:rsidR="00615DF1" w:rsidRPr="008A2A5C" w:rsidRDefault="00615DF1" w:rsidP="00907BCC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F291011" w14:textId="7F445F99" w:rsidR="00615DF1" w:rsidRPr="008A2A5C" w:rsidRDefault="00615DF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95FBC"/>
    <w:multiLevelType w:val="hybridMultilevel"/>
    <w:tmpl w:val="79AE8680"/>
    <w:lvl w:ilvl="0" w:tplc="823A9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D0BD6"/>
    <w:multiLevelType w:val="hybridMultilevel"/>
    <w:tmpl w:val="681A14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A3DD8"/>
    <w:multiLevelType w:val="hybridMultilevel"/>
    <w:tmpl w:val="9AC6346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C0219"/>
    <w:multiLevelType w:val="hybridMultilevel"/>
    <w:tmpl w:val="68502C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2001E"/>
    <w:multiLevelType w:val="hybridMultilevel"/>
    <w:tmpl w:val="B2CE0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750A0"/>
    <w:multiLevelType w:val="hybridMultilevel"/>
    <w:tmpl w:val="B25CF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95BAB"/>
    <w:multiLevelType w:val="hybridMultilevel"/>
    <w:tmpl w:val="6D28029C"/>
    <w:lvl w:ilvl="0" w:tplc="881E57F6">
      <w:start w:val="3"/>
      <w:numFmt w:val="upperRoman"/>
      <w:lvlText w:val="%1."/>
      <w:lvlJc w:val="righ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2D22A4D"/>
    <w:multiLevelType w:val="hybridMultilevel"/>
    <w:tmpl w:val="F3CC8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F34F1"/>
    <w:multiLevelType w:val="hybridMultilevel"/>
    <w:tmpl w:val="47305038"/>
    <w:lvl w:ilvl="0" w:tplc="061CA27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F1B4D"/>
    <w:multiLevelType w:val="hybridMultilevel"/>
    <w:tmpl w:val="8C760000"/>
    <w:lvl w:ilvl="0" w:tplc="4E546B9E">
      <w:start w:val="1"/>
      <w:numFmt w:val="decimal"/>
      <w:lvlText w:val="%1)"/>
      <w:lvlJc w:val="left"/>
      <w:pPr>
        <w:ind w:left="360" w:hanging="360"/>
      </w:pPr>
      <w:rPr>
        <w:rFonts w:ascii="Arial" w:hAnsi="Arial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3EA745B"/>
    <w:multiLevelType w:val="hybridMultilevel"/>
    <w:tmpl w:val="413856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D53A0"/>
    <w:multiLevelType w:val="hybridMultilevel"/>
    <w:tmpl w:val="D16A4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66B53"/>
    <w:multiLevelType w:val="hybridMultilevel"/>
    <w:tmpl w:val="9C40F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E7727"/>
    <w:multiLevelType w:val="hybridMultilevel"/>
    <w:tmpl w:val="E32EDB90"/>
    <w:lvl w:ilvl="0" w:tplc="5A169612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1B651D"/>
    <w:multiLevelType w:val="hybridMultilevel"/>
    <w:tmpl w:val="386C0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25BBA"/>
    <w:multiLevelType w:val="hybridMultilevel"/>
    <w:tmpl w:val="4B4E5854"/>
    <w:lvl w:ilvl="0" w:tplc="061CA270">
      <w:start w:val="1"/>
      <w:numFmt w:val="bullet"/>
      <w:lvlText w:val="-"/>
      <w:lvlJc w:val="left"/>
      <w:pPr>
        <w:ind w:left="862" w:hanging="360"/>
      </w:pPr>
      <w:rPr>
        <w:rFonts w:ascii="Calibri" w:hAnsi="Calibri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13F3FE0"/>
    <w:multiLevelType w:val="hybridMultilevel"/>
    <w:tmpl w:val="7ED06D7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F4460"/>
    <w:multiLevelType w:val="hybridMultilevel"/>
    <w:tmpl w:val="90F23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536A5"/>
    <w:multiLevelType w:val="hybridMultilevel"/>
    <w:tmpl w:val="37C6F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6105D"/>
    <w:multiLevelType w:val="hybridMultilevel"/>
    <w:tmpl w:val="E8AC922E"/>
    <w:lvl w:ilvl="0" w:tplc="061CA27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z w:val="22"/>
        <w:szCs w:val="22"/>
      </w:rPr>
    </w:lvl>
    <w:lvl w:ilvl="1" w:tplc="FFFFFFFF">
      <w:start w:val="1"/>
      <w:numFmt w:val="bullet"/>
      <w:lvlText w:val="–"/>
      <w:lvlJc w:val="left"/>
      <w:pPr>
        <w:ind w:left="1440" w:hanging="360"/>
      </w:pPr>
      <w:rPr>
        <w:rFonts w:ascii="Calibri" w:hAnsi="Calibri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33004"/>
    <w:multiLevelType w:val="hybridMultilevel"/>
    <w:tmpl w:val="2814FA24"/>
    <w:lvl w:ilvl="0" w:tplc="862CE8A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5679D"/>
    <w:multiLevelType w:val="hybridMultilevel"/>
    <w:tmpl w:val="CE9A68B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C5A5C"/>
    <w:multiLevelType w:val="hybridMultilevel"/>
    <w:tmpl w:val="BD6663D2"/>
    <w:lvl w:ilvl="0" w:tplc="71ECFC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827278"/>
    <w:multiLevelType w:val="hybridMultilevel"/>
    <w:tmpl w:val="FC72442A"/>
    <w:lvl w:ilvl="0" w:tplc="DC8EBB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7610A"/>
    <w:multiLevelType w:val="hybridMultilevel"/>
    <w:tmpl w:val="E40097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10079"/>
    <w:multiLevelType w:val="hybridMultilevel"/>
    <w:tmpl w:val="91D0517E"/>
    <w:lvl w:ilvl="0" w:tplc="061CA27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3268A"/>
    <w:multiLevelType w:val="hybridMultilevel"/>
    <w:tmpl w:val="7490131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54ED4"/>
    <w:multiLevelType w:val="hybridMultilevel"/>
    <w:tmpl w:val="E1F2BB72"/>
    <w:lvl w:ilvl="0" w:tplc="0415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B664D64"/>
    <w:multiLevelType w:val="hybridMultilevel"/>
    <w:tmpl w:val="6FFA4372"/>
    <w:lvl w:ilvl="0" w:tplc="DC8EBB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1661D"/>
    <w:multiLevelType w:val="hybridMultilevel"/>
    <w:tmpl w:val="2B688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2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3"/>
  </w:num>
  <w:num w:numId="7">
    <w:abstractNumId w:val="27"/>
  </w:num>
  <w:num w:numId="8">
    <w:abstractNumId w:val="5"/>
  </w:num>
  <w:num w:numId="9">
    <w:abstractNumId w:val="11"/>
  </w:num>
  <w:num w:numId="10">
    <w:abstractNumId w:val="17"/>
  </w:num>
  <w:num w:numId="11">
    <w:abstractNumId w:val="2"/>
  </w:num>
  <w:num w:numId="12">
    <w:abstractNumId w:val="19"/>
  </w:num>
  <w:num w:numId="13">
    <w:abstractNumId w:val="8"/>
  </w:num>
  <w:num w:numId="14">
    <w:abstractNumId w:val="1"/>
  </w:num>
  <w:num w:numId="15">
    <w:abstractNumId w:val="3"/>
  </w:num>
  <w:num w:numId="16">
    <w:abstractNumId w:val="14"/>
  </w:num>
  <w:num w:numId="17">
    <w:abstractNumId w:val="20"/>
  </w:num>
  <w:num w:numId="18">
    <w:abstractNumId w:val="12"/>
  </w:num>
  <w:num w:numId="19">
    <w:abstractNumId w:val="29"/>
  </w:num>
  <w:num w:numId="20">
    <w:abstractNumId w:val="7"/>
  </w:num>
  <w:num w:numId="21">
    <w:abstractNumId w:val="28"/>
  </w:num>
  <w:num w:numId="22">
    <w:abstractNumId w:val="9"/>
  </w:num>
  <w:num w:numId="23">
    <w:abstractNumId w:val="23"/>
  </w:num>
  <w:num w:numId="24">
    <w:abstractNumId w:val="16"/>
  </w:num>
  <w:num w:numId="25">
    <w:abstractNumId w:val="22"/>
  </w:num>
  <w:num w:numId="26">
    <w:abstractNumId w:val="6"/>
  </w:num>
  <w:num w:numId="27">
    <w:abstractNumId w:val="4"/>
  </w:num>
  <w:num w:numId="28">
    <w:abstractNumId w:val="18"/>
  </w:num>
  <w:num w:numId="29">
    <w:abstractNumId w:val="25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FFC"/>
    <w:rsid w:val="00032BBF"/>
    <w:rsid w:val="00044CB2"/>
    <w:rsid w:val="0005040D"/>
    <w:rsid w:val="000675EE"/>
    <w:rsid w:val="000713A2"/>
    <w:rsid w:val="00076727"/>
    <w:rsid w:val="0008076A"/>
    <w:rsid w:val="000924A4"/>
    <w:rsid w:val="00094BE8"/>
    <w:rsid w:val="00096A4B"/>
    <w:rsid w:val="000A4195"/>
    <w:rsid w:val="000A6435"/>
    <w:rsid w:val="000A78F8"/>
    <w:rsid w:val="000B24B4"/>
    <w:rsid w:val="000C293E"/>
    <w:rsid w:val="000E219E"/>
    <w:rsid w:val="000F0B78"/>
    <w:rsid w:val="000F65AE"/>
    <w:rsid w:val="000F6C38"/>
    <w:rsid w:val="001226F4"/>
    <w:rsid w:val="00131B76"/>
    <w:rsid w:val="00131C19"/>
    <w:rsid w:val="001340E5"/>
    <w:rsid w:val="0013668D"/>
    <w:rsid w:val="001449C5"/>
    <w:rsid w:val="00145F5F"/>
    <w:rsid w:val="001468A1"/>
    <w:rsid w:val="001519A8"/>
    <w:rsid w:val="00155DFA"/>
    <w:rsid w:val="0015651A"/>
    <w:rsid w:val="0016259E"/>
    <w:rsid w:val="001661A9"/>
    <w:rsid w:val="00172B43"/>
    <w:rsid w:val="00191CF2"/>
    <w:rsid w:val="001B29C0"/>
    <w:rsid w:val="001B6949"/>
    <w:rsid w:val="001B71D1"/>
    <w:rsid w:val="001D336C"/>
    <w:rsid w:val="00201782"/>
    <w:rsid w:val="0020581D"/>
    <w:rsid w:val="00210B18"/>
    <w:rsid w:val="00210CF6"/>
    <w:rsid w:val="002266DC"/>
    <w:rsid w:val="0023126C"/>
    <w:rsid w:val="00233B75"/>
    <w:rsid w:val="0024078F"/>
    <w:rsid w:val="00244BA1"/>
    <w:rsid w:val="0025101C"/>
    <w:rsid w:val="002611F7"/>
    <w:rsid w:val="0026783E"/>
    <w:rsid w:val="00271B36"/>
    <w:rsid w:val="00277EA0"/>
    <w:rsid w:val="002824F0"/>
    <w:rsid w:val="0028709E"/>
    <w:rsid w:val="00295C93"/>
    <w:rsid w:val="002A2521"/>
    <w:rsid w:val="002A32A1"/>
    <w:rsid w:val="002A3BFF"/>
    <w:rsid w:val="002E108D"/>
    <w:rsid w:val="002E6245"/>
    <w:rsid w:val="002F3EBE"/>
    <w:rsid w:val="003229FF"/>
    <w:rsid w:val="003250CA"/>
    <w:rsid w:val="003356BF"/>
    <w:rsid w:val="00340B99"/>
    <w:rsid w:val="00344FFF"/>
    <w:rsid w:val="00361530"/>
    <w:rsid w:val="00364C81"/>
    <w:rsid w:val="00366BDD"/>
    <w:rsid w:val="00384A47"/>
    <w:rsid w:val="00391C78"/>
    <w:rsid w:val="003A2619"/>
    <w:rsid w:val="003A48BC"/>
    <w:rsid w:val="003B1B24"/>
    <w:rsid w:val="003B4902"/>
    <w:rsid w:val="003C5069"/>
    <w:rsid w:val="003D2AEE"/>
    <w:rsid w:val="003E4DD0"/>
    <w:rsid w:val="003F472C"/>
    <w:rsid w:val="004106C0"/>
    <w:rsid w:val="0042240C"/>
    <w:rsid w:val="00435BB5"/>
    <w:rsid w:val="00445937"/>
    <w:rsid w:val="00446390"/>
    <w:rsid w:val="00460A4F"/>
    <w:rsid w:val="00464F81"/>
    <w:rsid w:val="00467221"/>
    <w:rsid w:val="00476FDC"/>
    <w:rsid w:val="00480F74"/>
    <w:rsid w:val="00481C52"/>
    <w:rsid w:val="00482E13"/>
    <w:rsid w:val="00491C47"/>
    <w:rsid w:val="00492AA9"/>
    <w:rsid w:val="004936F7"/>
    <w:rsid w:val="00494A19"/>
    <w:rsid w:val="00495D1E"/>
    <w:rsid w:val="004A0A0F"/>
    <w:rsid w:val="004C7280"/>
    <w:rsid w:val="004D6A76"/>
    <w:rsid w:val="004F4FFC"/>
    <w:rsid w:val="00510793"/>
    <w:rsid w:val="00510AB3"/>
    <w:rsid w:val="0051249A"/>
    <w:rsid w:val="00514C03"/>
    <w:rsid w:val="00517FD1"/>
    <w:rsid w:val="005265A7"/>
    <w:rsid w:val="005306A1"/>
    <w:rsid w:val="00535CF7"/>
    <w:rsid w:val="00571138"/>
    <w:rsid w:val="005A5256"/>
    <w:rsid w:val="005B0571"/>
    <w:rsid w:val="005C088B"/>
    <w:rsid w:val="005D0CAF"/>
    <w:rsid w:val="005E20F1"/>
    <w:rsid w:val="005E2837"/>
    <w:rsid w:val="005E63CE"/>
    <w:rsid w:val="005F3D24"/>
    <w:rsid w:val="005F5CA3"/>
    <w:rsid w:val="006019B5"/>
    <w:rsid w:val="00601C16"/>
    <w:rsid w:val="00610638"/>
    <w:rsid w:val="00615DF1"/>
    <w:rsid w:val="0063679C"/>
    <w:rsid w:val="006452F9"/>
    <w:rsid w:val="00652A09"/>
    <w:rsid w:val="00654D1A"/>
    <w:rsid w:val="006764F9"/>
    <w:rsid w:val="0068263A"/>
    <w:rsid w:val="00687449"/>
    <w:rsid w:val="00690492"/>
    <w:rsid w:val="0069164F"/>
    <w:rsid w:val="00692289"/>
    <w:rsid w:val="006A2DEB"/>
    <w:rsid w:val="006B0184"/>
    <w:rsid w:val="006B4856"/>
    <w:rsid w:val="006B586A"/>
    <w:rsid w:val="006B764D"/>
    <w:rsid w:val="006C29B8"/>
    <w:rsid w:val="006E52D3"/>
    <w:rsid w:val="006F3D9F"/>
    <w:rsid w:val="0070058C"/>
    <w:rsid w:val="00704943"/>
    <w:rsid w:val="0071050B"/>
    <w:rsid w:val="0072500E"/>
    <w:rsid w:val="00736FD4"/>
    <w:rsid w:val="00741377"/>
    <w:rsid w:val="00741915"/>
    <w:rsid w:val="00742901"/>
    <w:rsid w:val="00743031"/>
    <w:rsid w:val="00744761"/>
    <w:rsid w:val="00745F65"/>
    <w:rsid w:val="00755F51"/>
    <w:rsid w:val="00760633"/>
    <w:rsid w:val="0077341D"/>
    <w:rsid w:val="00774D25"/>
    <w:rsid w:val="00794D4F"/>
    <w:rsid w:val="00797CD7"/>
    <w:rsid w:val="007B021F"/>
    <w:rsid w:val="007B10F5"/>
    <w:rsid w:val="007B4701"/>
    <w:rsid w:val="007C0C5C"/>
    <w:rsid w:val="007C56D4"/>
    <w:rsid w:val="007D56E5"/>
    <w:rsid w:val="007D6C6E"/>
    <w:rsid w:val="007E493A"/>
    <w:rsid w:val="007F725E"/>
    <w:rsid w:val="00827CF1"/>
    <w:rsid w:val="00827EA1"/>
    <w:rsid w:val="008404FD"/>
    <w:rsid w:val="00856A45"/>
    <w:rsid w:val="00862764"/>
    <w:rsid w:val="00867E8E"/>
    <w:rsid w:val="008874D7"/>
    <w:rsid w:val="00896177"/>
    <w:rsid w:val="008A2A5C"/>
    <w:rsid w:val="008B25CF"/>
    <w:rsid w:val="008C460A"/>
    <w:rsid w:val="008D252D"/>
    <w:rsid w:val="008D6643"/>
    <w:rsid w:val="008F2CA7"/>
    <w:rsid w:val="00907BCC"/>
    <w:rsid w:val="00933F0B"/>
    <w:rsid w:val="009375BB"/>
    <w:rsid w:val="00942D39"/>
    <w:rsid w:val="009433C4"/>
    <w:rsid w:val="00973704"/>
    <w:rsid w:val="00974487"/>
    <w:rsid w:val="009A04EF"/>
    <w:rsid w:val="009A3F38"/>
    <w:rsid w:val="009B64D4"/>
    <w:rsid w:val="009D199C"/>
    <w:rsid w:val="009F465C"/>
    <w:rsid w:val="00A259FB"/>
    <w:rsid w:val="00A34336"/>
    <w:rsid w:val="00A433C1"/>
    <w:rsid w:val="00A506C4"/>
    <w:rsid w:val="00A54D87"/>
    <w:rsid w:val="00A62EE3"/>
    <w:rsid w:val="00A634BE"/>
    <w:rsid w:val="00A7023B"/>
    <w:rsid w:val="00A72502"/>
    <w:rsid w:val="00AA7A87"/>
    <w:rsid w:val="00AB768F"/>
    <w:rsid w:val="00AC0C7D"/>
    <w:rsid w:val="00AC5B6C"/>
    <w:rsid w:val="00AE2020"/>
    <w:rsid w:val="00AF3F2F"/>
    <w:rsid w:val="00B0253F"/>
    <w:rsid w:val="00B03625"/>
    <w:rsid w:val="00B06ED1"/>
    <w:rsid w:val="00B16130"/>
    <w:rsid w:val="00B16D63"/>
    <w:rsid w:val="00B2076D"/>
    <w:rsid w:val="00B22F05"/>
    <w:rsid w:val="00B44B16"/>
    <w:rsid w:val="00B50013"/>
    <w:rsid w:val="00B57405"/>
    <w:rsid w:val="00B659D3"/>
    <w:rsid w:val="00B831B1"/>
    <w:rsid w:val="00B8396F"/>
    <w:rsid w:val="00B926A3"/>
    <w:rsid w:val="00B9375B"/>
    <w:rsid w:val="00B95A9C"/>
    <w:rsid w:val="00B95E14"/>
    <w:rsid w:val="00B97887"/>
    <w:rsid w:val="00BA4708"/>
    <w:rsid w:val="00BA67B8"/>
    <w:rsid w:val="00BC177A"/>
    <w:rsid w:val="00BC48C4"/>
    <w:rsid w:val="00BC5372"/>
    <w:rsid w:val="00BC7858"/>
    <w:rsid w:val="00BD09A8"/>
    <w:rsid w:val="00BE0314"/>
    <w:rsid w:val="00BE15E2"/>
    <w:rsid w:val="00BE2191"/>
    <w:rsid w:val="00BF02F2"/>
    <w:rsid w:val="00BF3E6E"/>
    <w:rsid w:val="00BF66D5"/>
    <w:rsid w:val="00BF778D"/>
    <w:rsid w:val="00C017BE"/>
    <w:rsid w:val="00C01A80"/>
    <w:rsid w:val="00C01B67"/>
    <w:rsid w:val="00C06E12"/>
    <w:rsid w:val="00C12CDD"/>
    <w:rsid w:val="00C16697"/>
    <w:rsid w:val="00C31468"/>
    <w:rsid w:val="00C43B37"/>
    <w:rsid w:val="00C47796"/>
    <w:rsid w:val="00C47C2A"/>
    <w:rsid w:val="00C50D58"/>
    <w:rsid w:val="00C54ABE"/>
    <w:rsid w:val="00C752D0"/>
    <w:rsid w:val="00C75FDC"/>
    <w:rsid w:val="00C9643E"/>
    <w:rsid w:val="00C97CC7"/>
    <w:rsid w:val="00CA16B7"/>
    <w:rsid w:val="00CB4519"/>
    <w:rsid w:val="00CD5E81"/>
    <w:rsid w:val="00CF51AB"/>
    <w:rsid w:val="00D07CA0"/>
    <w:rsid w:val="00D17DA1"/>
    <w:rsid w:val="00D222BE"/>
    <w:rsid w:val="00D24BDA"/>
    <w:rsid w:val="00D342C4"/>
    <w:rsid w:val="00D50A7F"/>
    <w:rsid w:val="00D564F6"/>
    <w:rsid w:val="00D570D9"/>
    <w:rsid w:val="00D64A22"/>
    <w:rsid w:val="00D6609C"/>
    <w:rsid w:val="00D70BFE"/>
    <w:rsid w:val="00D72B6C"/>
    <w:rsid w:val="00D83CAF"/>
    <w:rsid w:val="00D93754"/>
    <w:rsid w:val="00D96DA0"/>
    <w:rsid w:val="00DD76B6"/>
    <w:rsid w:val="00DE3AF4"/>
    <w:rsid w:val="00E0142C"/>
    <w:rsid w:val="00E0163C"/>
    <w:rsid w:val="00E0662E"/>
    <w:rsid w:val="00E10B29"/>
    <w:rsid w:val="00E11B0C"/>
    <w:rsid w:val="00E12D71"/>
    <w:rsid w:val="00E13C51"/>
    <w:rsid w:val="00E14EA9"/>
    <w:rsid w:val="00E27C29"/>
    <w:rsid w:val="00E34F2D"/>
    <w:rsid w:val="00E45CA2"/>
    <w:rsid w:val="00E54B1A"/>
    <w:rsid w:val="00E60F17"/>
    <w:rsid w:val="00E61C4F"/>
    <w:rsid w:val="00E640A8"/>
    <w:rsid w:val="00E64B22"/>
    <w:rsid w:val="00E6501E"/>
    <w:rsid w:val="00E65072"/>
    <w:rsid w:val="00E80BEA"/>
    <w:rsid w:val="00E92A53"/>
    <w:rsid w:val="00E93E63"/>
    <w:rsid w:val="00E97634"/>
    <w:rsid w:val="00EA08D6"/>
    <w:rsid w:val="00EA1B43"/>
    <w:rsid w:val="00EA1F2E"/>
    <w:rsid w:val="00EA2E93"/>
    <w:rsid w:val="00EA6A5C"/>
    <w:rsid w:val="00EB1997"/>
    <w:rsid w:val="00EB60A1"/>
    <w:rsid w:val="00EC2B2D"/>
    <w:rsid w:val="00ED6ADC"/>
    <w:rsid w:val="00EE0675"/>
    <w:rsid w:val="00EE69CA"/>
    <w:rsid w:val="00EF343B"/>
    <w:rsid w:val="00EF5EF4"/>
    <w:rsid w:val="00F0185E"/>
    <w:rsid w:val="00F121B1"/>
    <w:rsid w:val="00F3310D"/>
    <w:rsid w:val="00F33696"/>
    <w:rsid w:val="00F55EB5"/>
    <w:rsid w:val="00F64051"/>
    <w:rsid w:val="00F710E2"/>
    <w:rsid w:val="00F74474"/>
    <w:rsid w:val="00F747F8"/>
    <w:rsid w:val="00F8255F"/>
    <w:rsid w:val="00F8283C"/>
    <w:rsid w:val="00F9609A"/>
    <w:rsid w:val="00FA1978"/>
    <w:rsid w:val="00FB09C3"/>
    <w:rsid w:val="00FC03B5"/>
    <w:rsid w:val="00FC6CCF"/>
    <w:rsid w:val="00FD01D3"/>
    <w:rsid w:val="00FD7A8B"/>
    <w:rsid w:val="00FE12B6"/>
    <w:rsid w:val="00FE17C7"/>
    <w:rsid w:val="00FF088A"/>
    <w:rsid w:val="00FF6111"/>
    <w:rsid w:val="00FF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6A6A"/>
  <w15:docId w15:val="{AD20534F-DBAC-4767-A6CD-E1E0A9D1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3F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4F4FFC"/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2"/>
    <w:basedOn w:val="Normalny"/>
    <w:link w:val="AkapitzlistZnak"/>
    <w:uiPriority w:val="34"/>
    <w:qFormat/>
    <w:rsid w:val="004F4FFC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rsid w:val="004F4FF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7C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7C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7C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0D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0D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0D5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40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40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40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0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405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56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A45"/>
  </w:style>
  <w:style w:type="paragraph" w:styleId="Stopka">
    <w:name w:val="footer"/>
    <w:basedOn w:val="Normalny"/>
    <w:link w:val="StopkaZnak"/>
    <w:uiPriority w:val="99"/>
    <w:unhideWhenUsed/>
    <w:rsid w:val="00856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A45"/>
  </w:style>
  <w:style w:type="paragraph" w:customStyle="1" w:styleId="Default">
    <w:name w:val="Default"/>
    <w:rsid w:val="003A26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0253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4A4A3-9C5C-49FF-8C2A-B5695C2D6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5935</Words>
  <Characters>35616</Characters>
  <Application>Microsoft Office Word</Application>
  <DocSecurity>4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Piech Małgorzata</dc:creator>
  <cp:lastModifiedBy>Wojdon Adriana</cp:lastModifiedBy>
  <cp:revision>2</cp:revision>
  <cp:lastPrinted>2022-11-09T08:40:00Z</cp:lastPrinted>
  <dcterms:created xsi:type="dcterms:W3CDTF">2022-11-10T12:39:00Z</dcterms:created>
  <dcterms:modified xsi:type="dcterms:W3CDTF">2022-11-10T12:39:00Z</dcterms:modified>
</cp:coreProperties>
</file>