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C70" w:rsidRDefault="00D51C70" w:rsidP="00D51C70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Uchwała Nr</w:t>
      </w:r>
    </w:p>
    <w:p w:rsidR="00D51C70" w:rsidRDefault="00D51C70" w:rsidP="00D51C70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Sejmiku Województwa Podkarpackiego</w:t>
      </w:r>
    </w:p>
    <w:p w:rsidR="00D51C70" w:rsidRDefault="00D51C70" w:rsidP="00D51C70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z dnia</w:t>
      </w:r>
    </w:p>
    <w:p w:rsidR="00D51C70" w:rsidRDefault="00D51C70" w:rsidP="00D51C70">
      <w:pPr>
        <w:spacing w:after="0" w:line="276" w:lineRule="auto"/>
        <w:ind w:left="708" w:firstLine="708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D51C70" w:rsidRDefault="00D51C70" w:rsidP="00D51C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zmian w Statucie </w:t>
      </w:r>
    </w:p>
    <w:p w:rsidR="00D51C70" w:rsidRDefault="00D51C70" w:rsidP="00D51C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Wojewódzkiego Szpitala im. Św. Ojca Pio w Przemyślu.</w:t>
      </w:r>
    </w:p>
    <w:p w:rsidR="00D51C70" w:rsidRDefault="00D51C70" w:rsidP="00D51C70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D51C70" w:rsidRDefault="00D51C70" w:rsidP="00D51C7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ab/>
        <w:t xml:space="preserve">Działając na podstawie art. 42 ust. 4 ustawy z dnia 15 kwietnia 2011 r.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  <w:t>o działalności leczniczej (Dz. U. z 2022 r., poz. 633 t.j.) i art. 18 pkt 20 ustawy z dnia 5 czerwca 1998 r. o samorządzie województwa (Dz. U. z 2022 r., poz. 547 t.j.).</w:t>
      </w:r>
    </w:p>
    <w:p w:rsidR="00D51C70" w:rsidRDefault="00D51C70" w:rsidP="00D51C70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D51C70" w:rsidRDefault="00D51C70" w:rsidP="00D51C70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Sejmik Województwa Podkarpackiego</w:t>
      </w:r>
    </w:p>
    <w:p w:rsidR="00D51C70" w:rsidRDefault="00D51C70" w:rsidP="00D51C70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uchwala, co następuje:</w:t>
      </w:r>
    </w:p>
    <w:p w:rsidR="00D51C70" w:rsidRDefault="00D51C70" w:rsidP="00D51C70">
      <w:pPr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D51C70" w:rsidRDefault="00D51C70" w:rsidP="00A94FB3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§ 1</w:t>
      </w:r>
    </w:p>
    <w:p w:rsidR="00D51C70" w:rsidRDefault="00D51C70" w:rsidP="00D51C70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D51C70" w:rsidRPr="00E90D49" w:rsidRDefault="00D51C70" w:rsidP="00D51C70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Statucie Wojewódzkiego Szpitala im. Św. Ojca Pio w Przemyślu nadanym uchwa</w:t>
      </w:r>
      <w:r w:rsidR="0072127C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 Nr XXXIX/689/17 Sejmiku Województwa Podkarpackiego z dnia 26 czerwca 2017 r.,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nadania Statutu Wojewódzkiemu Szpitalowi im. Św. Ojca Pio w Przemyślu (Dz. Urz. Woj. Podkarpackiego z </w:t>
      </w:r>
      <w:r w:rsidR="00A9093A">
        <w:rPr>
          <w:rFonts w:ascii="Arial" w:eastAsia="Times New Roman" w:hAnsi="Arial" w:cs="Arial"/>
          <w:sz w:val="24"/>
          <w:szCs w:val="24"/>
          <w:lang w:eastAsia="pl-PL"/>
        </w:rPr>
        <w:t xml:space="preserve">2021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A9093A">
        <w:rPr>
          <w:rFonts w:ascii="Arial" w:eastAsia="Times New Roman" w:hAnsi="Arial" w:cs="Arial"/>
          <w:sz w:val="24"/>
          <w:szCs w:val="24"/>
          <w:lang w:eastAsia="pl-PL"/>
        </w:rPr>
        <w:t>2444</w:t>
      </w:r>
      <w:r>
        <w:rPr>
          <w:rFonts w:ascii="Arial" w:eastAsia="Times New Roman" w:hAnsi="Arial" w:cs="Arial"/>
          <w:sz w:val="24"/>
          <w:szCs w:val="24"/>
          <w:lang w:eastAsia="pl-PL"/>
        </w:rPr>
        <w:t>), z</w:t>
      </w:r>
      <w:r w:rsidRPr="00E90D49">
        <w:rPr>
          <w:rFonts w:ascii="Arial" w:eastAsia="Times New Roman" w:hAnsi="Arial" w:cs="Arial"/>
          <w:sz w:val="24"/>
          <w:szCs w:val="24"/>
          <w:lang w:eastAsia="pl-PL"/>
        </w:rPr>
        <w:t>ałącznik do Statutu otrzymuje brzmienie jak w załączniku do niniejszej uchwały.</w:t>
      </w:r>
    </w:p>
    <w:p w:rsidR="00D51C70" w:rsidRDefault="00D51C70" w:rsidP="00D51C70">
      <w:pPr>
        <w:spacing w:after="0" w:line="276" w:lineRule="auto"/>
        <w:rPr>
          <w:rFonts w:ascii="Arial" w:eastAsia="Calibri" w:hAnsi="Arial" w:cs="Arial"/>
          <w:b/>
          <w:color w:val="000000" w:themeColor="text1"/>
          <w:szCs w:val="20"/>
          <w:lang w:eastAsia="pl-PL"/>
        </w:rPr>
      </w:pPr>
    </w:p>
    <w:p w:rsidR="00D51C70" w:rsidRDefault="00D51C70" w:rsidP="00A94FB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:rsidR="00D51C70" w:rsidRDefault="00D51C70" w:rsidP="00D51C70">
      <w:pPr>
        <w:suppressAutoHyphens/>
        <w:spacing w:after="0" w:line="276" w:lineRule="auto"/>
        <w:ind w:left="3552" w:firstLine="69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1C70" w:rsidRDefault="00D51C70" w:rsidP="00D51C7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Wykonanie uchwały powierza się Zarządowi Województwa Podkarpackiego.</w:t>
      </w:r>
    </w:p>
    <w:p w:rsidR="00D51C70" w:rsidRDefault="00D51C70" w:rsidP="00D51C70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1C70" w:rsidRDefault="00D51C70" w:rsidP="00A94FB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:rsidR="00D51C70" w:rsidRDefault="00D51C70" w:rsidP="00D51C70">
      <w:pPr>
        <w:suppressAutoHyphens/>
        <w:spacing w:after="0" w:line="276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51C70" w:rsidRDefault="00D51C70" w:rsidP="00D51C7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:rsidR="00D51C70" w:rsidRDefault="00D51C70" w:rsidP="00D51C7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D51C70" w:rsidRDefault="00D51C70" w:rsidP="00D51C70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D51C70" w:rsidRDefault="00D51C70" w:rsidP="00D51C70">
      <w:pPr>
        <w:rPr>
          <w:rFonts w:ascii="Arial" w:hAnsi="Arial" w:cs="Arial"/>
          <w:sz w:val="24"/>
          <w:szCs w:val="24"/>
        </w:rPr>
      </w:pPr>
    </w:p>
    <w:p w:rsidR="00D51C70" w:rsidRDefault="00D51C70" w:rsidP="00D51C70">
      <w:pPr>
        <w:ind w:left="2832" w:firstLine="708"/>
        <w:rPr>
          <w:rFonts w:ascii="Arial" w:hAnsi="Arial" w:cs="Arial"/>
          <w:sz w:val="24"/>
          <w:szCs w:val="24"/>
        </w:rPr>
      </w:pPr>
    </w:p>
    <w:p w:rsidR="00D51C70" w:rsidRDefault="00D51C70" w:rsidP="00D51C70">
      <w:pPr>
        <w:ind w:left="2832" w:firstLine="708"/>
        <w:rPr>
          <w:rFonts w:ascii="Arial" w:hAnsi="Arial" w:cs="Arial"/>
          <w:sz w:val="24"/>
          <w:szCs w:val="24"/>
        </w:rPr>
      </w:pPr>
    </w:p>
    <w:p w:rsidR="00D51C70" w:rsidRDefault="00D51C70" w:rsidP="00D51C70">
      <w:pPr>
        <w:ind w:left="2832" w:firstLine="708"/>
        <w:rPr>
          <w:rFonts w:ascii="Arial" w:hAnsi="Arial" w:cs="Arial"/>
          <w:sz w:val="24"/>
          <w:szCs w:val="24"/>
        </w:rPr>
      </w:pPr>
    </w:p>
    <w:p w:rsidR="00D51C70" w:rsidRDefault="00D51C70" w:rsidP="00D51C70">
      <w:pPr>
        <w:ind w:left="2832" w:firstLine="708"/>
        <w:rPr>
          <w:rFonts w:ascii="Arial" w:hAnsi="Arial" w:cs="Arial"/>
          <w:sz w:val="24"/>
          <w:szCs w:val="24"/>
        </w:rPr>
      </w:pPr>
    </w:p>
    <w:p w:rsidR="00D51C70" w:rsidRDefault="00D51C70" w:rsidP="00D51C70">
      <w:pPr>
        <w:ind w:left="2832" w:firstLine="708"/>
        <w:rPr>
          <w:rFonts w:ascii="Arial" w:hAnsi="Arial" w:cs="Arial"/>
          <w:sz w:val="24"/>
          <w:szCs w:val="24"/>
        </w:rPr>
      </w:pPr>
    </w:p>
    <w:p w:rsidR="00D51C70" w:rsidRDefault="00D51C70" w:rsidP="00D51C70">
      <w:pPr>
        <w:ind w:left="2832" w:firstLine="708"/>
        <w:rPr>
          <w:rFonts w:ascii="Arial" w:hAnsi="Arial" w:cs="Arial"/>
          <w:sz w:val="24"/>
          <w:szCs w:val="24"/>
        </w:rPr>
      </w:pPr>
    </w:p>
    <w:p w:rsidR="00D51C70" w:rsidRDefault="00D51C70" w:rsidP="00D51C70">
      <w:pPr>
        <w:ind w:left="2832" w:firstLine="708"/>
        <w:rPr>
          <w:rFonts w:ascii="Arial" w:hAnsi="Arial" w:cs="Arial"/>
          <w:sz w:val="24"/>
          <w:szCs w:val="24"/>
        </w:rPr>
      </w:pPr>
    </w:p>
    <w:p w:rsidR="00D51C70" w:rsidRDefault="00D51C70" w:rsidP="00D51C70">
      <w:pPr>
        <w:ind w:left="2832" w:firstLine="708"/>
        <w:rPr>
          <w:rFonts w:ascii="Arial" w:hAnsi="Arial" w:cs="Arial"/>
          <w:sz w:val="24"/>
          <w:szCs w:val="24"/>
        </w:rPr>
      </w:pPr>
    </w:p>
    <w:p w:rsidR="00D51C70" w:rsidRDefault="00D51C70" w:rsidP="00D51C70">
      <w:pPr>
        <w:ind w:left="283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Uzasadnienie</w:t>
      </w:r>
    </w:p>
    <w:p w:rsidR="00D51C70" w:rsidRDefault="00D51C70" w:rsidP="00D51C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do projektu uchwały Sejmiku Województwa Podkarpackiego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w sprawie zmian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w Statucie Wojewódzkiego Szpitala im. Św. Ojca Pio w Przemyślu.</w:t>
      </w:r>
    </w:p>
    <w:p w:rsidR="00D51C70" w:rsidRDefault="00D51C70" w:rsidP="00D51C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1C70" w:rsidRDefault="00D51C70" w:rsidP="00D51C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1C70" w:rsidRDefault="00D51C70" w:rsidP="00D51C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1C70" w:rsidRDefault="00D51C70" w:rsidP="00D51C70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związku z pismem z dnia </w:t>
      </w:r>
      <w:r w:rsidR="00343A53">
        <w:rPr>
          <w:rFonts w:ascii="Arial" w:hAnsi="Arial" w:cs="Arial"/>
          <w:color w:val="000000" w:themeColor="text1"/>
          <w:sz w:val="24"/>
          <w:szCs w:val="24"/>
        </w:rPr>
        <w:t>29 września 2022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r., w sprawie zmian w Statucie nadesłanym przez Panią Barbarę Stawarz Dyrektora Wojewódzkiego Szpitala </w:t>
      </w:r>
      <w:r>
        <w:rPr>
          <w:rFonts w:ascii="Arial" w:hAnsi="Arial" w:cs="Arial"/>
          <w:color w:val="000000" w:themeColor="text1"/>
          <w:sz w:val="24"/>
          <w:szCs w:val="24"/>
        </w:rPr>
        <w:br/>
        <w:t>im. Św. Ojca Pio w Przemyślu przygotowano niniejszy projekt uchwały.</w:t>
      </w:r>
    </w:p>
    <w:p w:rsidR="00B57D64" w:rsidRDefault="00B57D64" w:rsidP="00B57D6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Proponuje się wykreślenie oddziału dermatologii w związku z brakiem kadry lekarskiej. </w:t>
      </w:r>
      <w:r w:rsidR="000A197A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>dejściem na emeryturę kierownika oddziału, jak również w póź</w:t>
      </w:r>
      <w:r w:rsidR="000A197A">
        <w:rPr>
          <w:rFonts w:ascii="Arial" w:eastAsia="Times New Roman" w:hAnsi="Arial" w:cs="Arial"/>
          <w:sz w:val="24"/>
          <w:szCs w:val="24"/>
          <w:lang w:eastAsia="pl-PL"/>
        </w:rPr>
        <w:t>niejszym okresie odejście</w:t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 jeszcze jednego specjalisty dermatologii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został zawieszony od 1 maja </w:t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>2022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do 31 października </w:t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2022 </w:t>
      </w:r>
      <w:r w:rsidR="00186675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zgodnie z decyzją Wojewody Podkarpackiego. </w:t>
      </w:r>
    </w:p>
    <w:p w:rsidR="00B57D64" w:rsidRPr="00B57D64" w:rsidRDefault="00A9093A" w:rsidP="00B57D6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Wprowadzona zmiana do S</w:t>
      </w:r>
      <w:r w:rsidR="00B57D64" w:rsidRPr="00B57D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tatutu dotycząca wykreślenia oddziału dermatologii podyktowana jest brakiem wyspecjalizowanej lekarskiej kadry medycznej chcąc</w:t>
      </w:r>
      <w:r w:rsidR="000A19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</w:t>
      </w:r>
      <w:r w:rsidR="00B57D64" w:rsidRPr="00B57D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podjąć pracę w szpitalu. </w:t>
      </w:r>
      <w:r w:rsidR="00B57D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Szpital przeprowadził rozpoznanie na rynku pracy w</w:t>
      </w:r>
      <w:r w:rsidR="00B57D64" w:rsidRPr="00B57D6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temacie braku specjalistów dermatologii, przeprowadzono szereg rozmów z lekarzami w celu ich pozyskania – niestety żadna z tych osób nie była zainteresowana podjęciem pracy w Szpitalu. Dodatkowo Dyrektor Szpitala przeprowadził rozmowy z Wojewódzkim Konsultantem ds. Dermatologii, który potwierdził trudną sytuację związaną z brakiem możliwości pozyskania tych specjalistów w województwie podkarpackim. Wielokrotnie przeprowadzane konkursy ofert w zakresie możliwości zatrudnienia nie tylko na etat ale również i kontrakt nie przyniosły żadnego rezultatu. Dotychczasowy oddział funkcjonował w ramach 6 łóżek dla pacjentów dermatologicznych, a dane statystyczne oddziału kształtują się następująco:</w:t>
      </w:r>
    </w:p>
    <w:p w:rsidR="00B57D64" w:rsidRPr="00B57D64" w:rsidRDefault="00B57D64" w:rsidP="00B57D6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7D64" w:rsidRPr="00B57D64" w:rsidRDefault="00B57D64" w:rsidP="00B57D6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Dane statystyczne za rok 2018 i 2019 gdzie oddział funkcjonował w trybie normalnym (bez </w:t>
      </w:r>
      <w:proofErr w:type="spellStart"/>
      <w:r w:rsidRPr="00B57D64">
        <w:rPr>
          <w:rFonts w:ascii="Arial" w:eastAsia="Times New Roman" w:hAnsi="Arial" w:cs="Arial"/>
          <w:sz w:val="24"/>
          <w:szCs w:val="24"/>
          <w:lang w:eastAsia="pl-PL"/>
        </w:rPr>
        <w:t>covid</w:t>
      </w:r>
      <w:proofErr w:type="spellEnd"/>
      <w:r w:rsidRPr="00B57D64">
        <w:rPr>
          <w:rFonts w:ascii="Arial" w:eastAsia="Times New Roman" w:hAnsi="Arial" w:cs="Arial"/>
          <w:sz w:val="24"/>
          <w:szCs w:val="24"/>
          <w:lang w:eastAsia="pl-PL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7D64" w:rsidRPr="00B57D64" w:rsidTr="004B5457">
        <w:tc>
          <w:tcPr>
            <w:tcW w:w="3020" w:type="dxa"/>
          </w:tcPr>
          <w:p w:rsidR="00B57D64" w:rsidRPr="00B57D64" w:rsidRDefault="00B57D64" w:rsidP="00B57D6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B57D64" w:rsidRPr="00B57D64" w:rsidRDefault="00B57D64" w:rsidP="00B57D6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7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3021" w:type="dxa"/>
          </w:tcPr>
          <w:p w:rsidR="00B57D64" w:rsidRPr="00B57D64" w:rsidRDefault="00B57D64" w:rsidP="00B57D6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7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2019</w:t>
            </w:r>
          </w:p>
        </w:tc>
      </w:tr>
      <w:tr w:rsidR="00B57D64" w:rsidRPr="00B57D64" w:rsidTr="004B5457">
        <w:tc>
          <w:tcPr>
            <w:tcW w:w="3020" w:type="dxa"/>
          </w:tcPr>
          <w:p w:rsidR="00B57D64" w:rsidRPr="00B57D64" w:rsidRDefault="00B57D64" w:rsidP="00B57D6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7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pacjentów</w:t>
            </w:r>
          </w:p>
        </w:tc>
        <w:tc>
          <w:tcPr>
            <w:tcW w:w="3021" w:type="dxa"/>
          </w:tcPr>
          <w:p w:rsidR="00B57D64" w:rsidRPr="00B57D64" w:rsidRDefault="00B57D64" w:rsidP="00B57D6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7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3021" w:type="dxa"/>
          </w:tcPr>
          <w:p w:rsidR="00B57D64" w:rsidRPr="00B57D64" w:rsidRDefault="00B57D64" w:rsidP="00B57D6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7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598</w:t>
            </w:r>
          </w:p>
        </w:tc>
      </w:tr>
      <w:tr w:rsidR="00B57D64" w:rsidRPr="00B57D64" w:rsidTr="004B5457">
        <w:tc>
          <w:tcPr>
            <w:tcW w:w="3020" w:type="dxa"/>
          </w:tcPr>
          <w:p w:rsidR="00B57D64" w:rsidRPr="00B57D64" w:rsidRDefault="00B57D64" w:rsidP="00B57D6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7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Obłożenie</w:t>
            </w:r>
          </w:p>
        </w:tc>
        <w:tc>
          <w:tcPr>
            <w:tcW w:w="3021" w:type="dxa"/>
          </w:tcPr>
          <w:p w:rsidR="00B57D64" w:rsidRPr="00B57D64" w:rsidRDefault="00B57D64" w:rsidP="00B57D6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7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27,57 % </w:t>
            </w:r>
          </w:p>
        </w:tc>
        <w:tc>
          <w:tcPr>
            <w:tcW w:w="3021" w:type="dxa"/>
          </w:tcPr>
          <w:p w:rsidR="00B57D64" w:rsidRPr="00B57D64" w:rsidRDefault="00B57D64" w:rsidP="00B57D64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57D6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28,48 %</w:t>
            </w:r>
          </w:p>
        </w:tc>
      </w:tr>
    </w:tbl>
    <w:p w:rsidR="00B57D64" w:rsidRPr="00B57D64" w:rsidRDefault="00B57D64" w:rsidP="00B57D6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7D64" w:rsidRPr="00B57D64" w:rsidRDefault="00B57D64" w:rsidP="00B57D6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W związku z zawieszeniem pracy oddziału wiele schorzeń dermatologicznych aktualnie jest zaopatrywana w ramach oddziału chorób wewnętrznych i diabetologii lub </w:t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oddziału chirurgii, oddziału zakaźnego, które występuje w strukturze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jednostki</w:t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>co w żadnym zakresie nie stanowi utrudnienia dla pacjentów.</w:t>
      </w:r>
    </w:p>
    <w:p w:rsidR="00B57D64" w:rsidRPr="00B57D64" w:rsidRDefault="00B57D64" w:rsidP="00B57D6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7D64" w:rsidRPr="00B57D64" w:rsidRDefault="00B57D64" w:rsidP="00B57D6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Dodatkowo oprócz podstawowej hospitalizacji w oddziale realizowane były tzw. programy lekowe (tj. leczenie aktywnej postaci łuszczycowego zapalenia stawów, leczenie umiarkowanej i ciężkiej postaci łuszczycy plackowej). Programy za zgodą NFZ są kontynuowane w ramach przychodni dermatologicznej, która funkcjonuje </w:t>
      </w:r>
      <w:r w:rsidR="0020277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w Szpitalu. Dodatkowo programy te zgodnie z publicznym informatorem NFZ </w:t>
      </w:r>
      <w:r w:rsidR="006B0D2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>o zawartych umowach prowadzą również:</w:t>
      </w:r>
    </w:p>
    <w:p w:rsidR="00B57D64" w:rsidRPr="00B57D64" w:rsidRDefault="00B57D64" w:rsidP="00B57D6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7D64">
        <w:rPr>
          <w:rFonts w:ascii="Arial" w:hAnsi="Arial" w:cs="Arial"/>
          <w:sz w:val="24"/>
          <w:szCs w:val="24"/>
        </w:rPr>
        <w:t>Szpital Specjalistyczny w Brzozowie Podkarpacki Ośrodek Onkologiczny</w:t>
      </w:r>
      <w:r w:rsidR="006B0D2E">
        <w:rPr>
          <w:rFonts w:ascii="Arial" w:hAnsi="Arial" w:cs="Arial"/>
          <w:sz w:val="24"/>
          <w:szCs w:val="24"/>
        </w:rPr>
        <w:t>,</w:t>
      </w:r>
    </w:p>
    <w:p w:rsidR="00B57D64" w:rsidRPr="00B57D64" w:rsidRDefault="006B0D2E" w:rsidP="00B57D6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Szpital Specjalistyczny w Jaśle,</w:t>
      </w:r>
    </w:p>
    <w:p w:rsidR="00B57D64" w:rsidRPr="00B57D64" w:rsidRDefault="00B57D64" w:rsidP="00B57D6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7D64">
        <w:rPr>
          <w:rFonts w:ascii="Arial" w:hAnsi="Arial" w:cs="Arial"/>
          <w:sz w:val="24"/>
          <w:szCs w:val="24"/>
        </w:rPr>
        <w:t>Samodzielny Publiczny Zespó</w:t>
      </w:r>
      <w:r w:rsidR="00A047DD">
        <w:rPr>
          <w:rFonts w:ascii="Arial" w:hAnsi="Arial" w:cs="Arial"/>
          <w:sz w:val="24"/>
          <w:szCs w:val="24"/>
        </w:rPr>
        <w:t>ł</w:t>
      </w:r>
      <w:r w:rsidRPr="00B57D64">
        <w:rPr>
          <w:rFonts w:ascii="Arial" w:hAnsi="Arial" w:cs="Arial"/>
          <w:sz w:val="24"/>
          <w:szCs w:val="24"/>
        </w:rPr>
        <w:t xml:space="preserve"> Zakładów Opieki Zdrowotnej </w:t>
      </w:r>
      <w:r w:rsidR="00A27EA3">
        <w:rPr>
          <w:rFonts w:ascii="Arial" w:hAnsi="Arial" w:cs="Arial"/>
          <w:sz w:val="24"/>
          <w:szCs w:val="24"/>
        </w:rPr>
        <w:t>P</w:t>
      </w:r>
      <w:r w:rsidRPr="00B57D64">
        <w:rPr>
          <w:rFonts w:ascii="Arial" w:hAnsi="Arial" w:cs="Arial"/>
          <w:sz w:val="24"/>
          <w:szCs w:val="24"/>
        </w:rPr>
        <w:t xml:space="preserve">owiatowy </w:t>
      </w:r>
      <w:r w:rsidR="009877F9">
        <w:rPr>
          <w:rFonts w:ascii="Arial" w:hAnsi="Arial" w:cs="Arial"/>
          <w:sz w:val="24"/>
          <w:szCs w:val="24"/>
        </w:rPr>
        <w:t>S</w:t>
      </w:r>
      <w:r w:rsidRPr="00B57D64">
        <w:rPr>
          <w:rFonts w:ascii="Arial" w:hAnsi="Arial" w:cs="Arial"/>
          <w:sz w:val="24"/>
          <w:szCs w:val="24"/>
        </w:rPr>
        <w:t xml:space="preserve">zpital </w:t>
      </w:r>
      <w:r w:rsidR="009877F9">
        <w:rPr>
          <w:rFonts w:ascii="Arial" w:hAnsi="Arial" w:cs="Arial"/>
          <w:sz w:val="24"/>
          <w:szCs w:val="24"/>
        </w:rPr>
        <w:t>S</w:t>
      </w:r>
      <w:r w:rsidRPr="00B57D64">
        <w:rPr>
          <w:rFonts w:ascii="Arial" w:hAnsi="Arial" w:cs="Arial"/>
          <w:sz w:val="24"/>
          <w:szCs w:val="24"/>
        </w:rPr>
        <w:t>pecjalistyczny w Stalowej Woli</w:t>
      </w:r>
      <w:r w:rsidR="006B0D2E">
        <w:rPr>
          <w:rFonts w:ascii="Arial" w:hAnsi="Arial" w:cs="Arial"/>
          <w:sz w:val="24"/>
          <w:szCs w:val="24"/>
        </w:rPr>
        <w:t>,</w:t>
      </w:r>
      <w:r w:rsidRPr="00B57D64">
        <w:rPr>
          <w:rFonts w:ascii="Arial" w:hAnsi="Arial" w:cs="Arial"/>
          <w:sz w:val="24"/>
          <w:szCs w:val="24"/>
        </w:rPr>
        <w:t xml:space="preserve"> </w:t>
      </w:r>
    </w:p>
    <w:p w:rsidR="00B57D64" w:rsidRPr="00B57D64" w:rsidRDefault="00B57D64" w:rsidP="00B57D6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7D64">
        <w:rPr>
          <w:rFonts w:ascii="Arial" w:hAnsi="Arial" w:cs="Arial"/>
          <w:sz w:val="24"/>
          <w:szCs w:val="24"/>
        </w:rPr>
        <w:t>Kliniczny Szpital Wojewódzki nr 1 im. Fryderyka Chopina w Rzeszowie</w:t>
      </w:r>
      <w:r w:rsidR="006B0D2E">
        <w:rPr>
          <w:rFonts w:ascii="Arial" w:hAnsi="Arial" w:cs="Arial"/>
          <w:sz w:val="24"/>
          <w:szCs w:val="24"/>
        </w:rPr>
        <w:t>,</w:t>
      </w:r>
      <w:r w:rsidRPr="00B57D64">
        <w:rPr>
          <w:rFonts w:ascii="Arial" w:hAnsi="Arial" w:cs="Arial"/>
          <w:sz w:val="24"/>
          <w:szCs w:val="24"/>
        </w:rPr>
        <w:t xml:space="preserve"> </w:t>
      </w:r>
    </w:p>
    <w:p w:rsidR="00B57D64" w:rsidRPr="00B57D64" w:rsidRDefault="00B57D64" w:rsidP="00B57D6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7D64">
        <w:rPr>
          <w:rFonts w:ascii="Arial" w:hAnsi="Arial" w:cs="Arial"/>
          <w:sz w:val="24"/>
          <w:szCs w:val="24"/>
        </w:rPr>
        <w:t xml:space="preserve">Kliniczny Szpital Wojewódzki nr 2 im. </w:t>
      </w:r>
      <w:r w:rsidR="003E6305">
        <w:rPr>
          <w:rFonts w:ascii="Arial" w:hAnsi="Arial" w:cs="Arial"/>
          <w:sz w:val="24"/>
          <w:szCs w:val="24"/>
        </w:rPr>
        <w:t xml:space="preserve">Św. </w:t>
      </w:r>
      <w:r w:rsidRPr="00B57D64">
        <w:rPr>
          <w:rFonts w:ascii="Arial" w:hAnsi="Arial" w:cs="Arial"/>
          <w:sz w:val="24"/>
          <w:szCs w:val="24"/>
        </w:rPr>
        <w:t>Jadwigi Królowej w Rzeszowie</w:t>
      </w:r>
      <w:r w:rsidR="006B0D2E">
        <w:rPr>
          <w:rFonts w:ascii="Arial" w:hAnsi="Arial" w:cs="Arial"/>
          <w:sz w:val="24"/>
          <w:szCs w:val="24"/>
        </w:rPr>
        <w:t>,</w:t>
      </w:r>
      <w:r w:rsidRPr="00B57D64">
        <w:rPr>
          <w:rFonts w:ascii="Arial" w:hAnsi="Arial" w:cs="Arial"/>
          <w:sz w:val="24"/>
          <w:szCs w:val="24"/>
        </w:rPr>
        <w:t xml:space="preserve"> </w:t>
      </w:r>
    </w:p>
    <w:p w:rsidR="00B57D64" w:rsidRPr="00B57D64" w:rsidRDefault="00B57D64" w:rsidP="00B57D6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7D64">
        <w:rPr>
          <w:rFonts w:ascii="Arial" w:hAnsi="Arial" w:cs="Arial"/>
          <w:sz w:val="24"/>
          <w:szCs w:val="24"/>
        </w:rPr>
        <w:t>Samodzielny Publiczny Zespół Opieki Zdrowotnej w Leżajsku</w:t>
      </w:r>
      <w:r w:rsidR="006B0D2E">
        <w:rPr>
          <w:rFonts w:ascii="Arial" w:hAnsi="Arial" w:cs="Arial"/>
          <w:sz w:val="24"/>
          <w:szCs w:val="24"/>
        </w:rPr>
        <w:t>,</w:t>
      </w:r>
    </w:p>
    <w:p w:rsidR="00B57D64" w:rsidRPr="00B57D64" w:rsidRDefault="00B57D64" w:rsidP="00B57D64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7D64">
        <w:rPr>
          <w:rFonts w:ascii="Arial" w:hAnsi="Arial" w:cs="Arial"/>
          <w:sz w:val="24"/>
          <w:szCs w:val="24"/>
        </w:rPr>
        <w:t>Wojewódzki Szpital im. Zofii Zamoyskich Tarnowskiej w Tarnobrzegu</w:t>
      </w:r>
      <w:r w:rsidR="002B62F9">
        <w:rPr>
          <w:rFonts w:ascii="Arial" w:hAnsi="Arial" w:cs="Arial"/>
          <w:sz w:val="24"/>
          <w:szCs w:val="24"/>
        </w:rPr>
        <w:t>.</w:t>
      </w:r>
    </w:p>
    <w:p w:rsidR="00B57D64" w:rsidRDefault="00B57D64" w:rsidP="00B57D6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7D64">
        <w:rPr>
          <w:rFonts w:ascii="Arial" w:eastAsia="Times New Roman" w:hAnsi="Arial" w:cs="Arial"/>
          <w:sz w:val="24"/>
          <w:szCs w:val="24"/>
          <w:lang w:eastAsia="pl-PL"/>
        </w:rPr>
        <w:t>Wykreślenie oddziału dermatologii z</w:t>
      </w:r>
      <w:r w:rsidR="00202778">
        <w:rPr>
          <w:rFonts w:ascii="Arial" w:eastAsia="Times New Roman" w:hAnsi="Arial" w:cs="Arial"/>
          <w:sz w:val="24"/>
          <w:szCs w:val="24"/>
          <w:lang w:eastAsia="pl-PL"/>
        </w:rPr>
        <w:t>e S</w:t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>tatutu nie jest podyktowane wynikiem finansow</w:t>
      </w:r>
      <w:r w:rsidR="00202778">
        <w:rPr>
          <w:rFonts w:ascii="Arial" w:eastAsia="Times New Roman" w:hAnsi="Arial" w:cs="Arial"/>
          <w:sz w:val="24"/>
          <w:szCs w:val="24"/>
          <w:lang w:eastAsia="pl-PL"/>
        </w:rPr>
        <w:t xml:space="preserve">ym w/w komórki organizacyjnej, </w:t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a jedyną przesłanką która stawia szpital </w:t>
      </w:r>
      <w:r w:rsidR="0020277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7D64">
        <w:rPr>
          <w:rFonts w:ascii="Arial" w:eastAsia="Times New Roman" w:hAnsi="Arial" w:cs="Arial"/>
          <w:sz w:val="24"/>
          <w:szCs w:val="24"/>
          <w:lang w:eastAsia="pl-PL"/>
        </w:rPr>
        <w:t xml:space="preserve">w sytuacji bez wyjścia jest brak dostępnej kadry lekarskiej (specjalistów dermatologii). </w:t>
      </w:r>
    </w:p>
    <w:p w:rsidR="00202778" w:rsidRPr="00B57D64" w:rsidRDefault="00202778" w:rsidP="00B57D6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Rada Społeczna Uchwałą Nr 24/2022 pozytywnie zaopiniowała ww. zmiany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Statucie.</w:t>
      </w:r>
    </w:p>
    <w:p w:rsidR="00D51C70" w:rsidRPr="00C16C52" w:rsidRDefault="00202778" w:rsidP="00C16C52">
      <w:pPr>
        <w:jc w:val="both"/>
        <w:rPr>
          <w:rFonts w:ascii="Arial" w:hAnsi="Arial" w:cs="Arial"/>
          <w:sz w:val="24"/>
          <w:szCs w:val="24"/>
        </w:rPr>
      </w:pPr>
      <w:r w:rsidRPr="00C16C52">
        <w:rPr>
          <w:rFonts w:ascii="Arial" w:hAnsi="Arial" w:cs="Arial"/>
          <w:sz w:val="24"/>
          <w:szCs w:val="24"/>
        </w:rPr>
        <w:tab/>
        <w:t>Mając na uwadze powyższe podjęcie uchwały Sejmiku jest w pełni uzasadnione.</w:t>
      </w:r>
    </w:p>
    <w:p w:rsidR="00343A53" w:rsidRDefault="00343A53" w:rsidP="00D51C70">
      <w:pPr>
        <w:ind w:left="6372"/>
        <w:rPr>
          <w:rFonts w:ascii="Arial" w:hAnsi="Arial" w:cs="Arial"/>
        </w:rPr>
      </w:pPr>
    </w:p>
    <w:p w:rsidR="00343A53" w:rsidRDefault="00343A53" w:rsidP="00D51C70">
      <w:pPr>
        <w:ind w:left="6372"/>
        <w:rPr>
          <w:rFonts w:ascii="Arial" w:hAnsi="Arial" w:cs="Arial"/>
        </w:rPr>
      </w:pPr>
    </w:p>
    <w:p w:rsidR="00343A53" w:rsidRDefault="00343A53" w:rsidP="00D51C70">
      <w:pPr>
        <w:ind w:left="6372"/>
        <w:rPr>
          <w:rFonts w:ascii="Arial" w:hAnsi="Arial" w:cs="Arial"/>
        </w:rPr>
      </w:pPr>
    </w:p>
    <w:p w:rsidR="00343A53" w:rsidRDefault="00343A53" w:rsidP="00D51C70">
      <w:pPr>
        <w:ind w:left="6372"/>
        <w:rPr>
          <w:rFonts w:ascii="Arial" w:hAnsi="Arial" w:cs="Arial"/>
        </w:rPr>
      </w:pPr>
    </w:p>
    <w:p w:rsidR="00343A53" w:rsidRDefault="00343A53" w:rsidP="00D51C70">
      <w:pPr>
        <w:ind w:left="6372"/>
        <w:rPr>
          <w:rFonts w:ascii="Arial" w:hAnsi="Arial" w:cs="Arial"/>
        </w:rPr>
      </w:pPr>
    </w:p>
    <w:p w:rsidR="00343A53" w:rsidRDefault="00343A53" w:rsidP="00D51C70">
      <w:pPr>
        <w:ind w:left="6372"/>
        <w:rPr>
          <w:rFonts w:ascii="Arial" w:hAnsi="Arial" w:cs="Arial"/>
        </w:rPr>
      </w:pPr>
    </w:p>
    <w:p w:rsidR="00343A53" w:rsidRDefault="00343A53" w:rsidP="00D51C70">
      <w:pPr>
        <w:ind w:left="6372"/>
        <w:rPr>
          <w:rFonts w:ascii="Arial" w:hAnsi="Arial" w:cs="Arial"/>
        </w:rPr>
      </w:pPr>
    </w:p>
    <w:p w:rsidR="00343A53" w:rsidRDefault="00343A53" w:rsidP="00D51C70">
      <w:pPr>
        <w:ind w:left="6372"/>
        <w:rPr>
          <w:rFonts w:ascii="Arial" w:hAnsi="Arial" w:cs="Arial"/>
        </w:rPr>
      </w:pPr>
    </w:p>
    <w:p w:rsidR="00343A53" w:rsidRDefault="00343A53" w:rsidP="00D51C70">
      <w:pPr>
        <w:ind w:left="6372"/>
        <w:rPr>
          <w:rFonts w:ascii="Arial" w:hAnsi="Arial" w:cs="Arial"/>
        </w:rPr>
      </w:pPr>
    </w:p>
    <w:p w:rsidR="00343A53" w:rsidRDefault="00343A53" w:rsidP="006B0D2E">
      <w:pPr>
        <w:rPr>
          <w:rFonts w:ascii="Arial" w:hAnsi="Arial" w:cs="Arial"/>
        </w:rPr>
      </w:pPr>
    </w:p>
    <w:p w:rsidR="00D51C70" w:rsidRDefault="00D51C70" w:rsidP="00D51C70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Załącznik do Statutu Wojewódzkiego Szpitala im. Św. Ojca Pio </w:t>
      </w:r>
      <w:r>
        <w:rPr>
          <w:rFonts w:ascii="Arial" w:hAnsi="Arial" w:cs="Arial"/>
        </w:rPr>
        <w:br/>
        <w:t>w Przemyślu</w:t>
      </w:r>
    </w:p>
    <w:p w:rsidR="00D51C70" w:rsidRDefault="00D51C70" w:rsidP="00D51C70">
      <w:pPr>
        <w:spacing w:after="0" w:line="276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 xml:space="preserve">„ZAKŁADY LECZNICZE PODMIOTU LECZNICZEGO </w:t>
      </w:r>
    </w:p>
    <w:p w:rsidR="00D51C70" w:rsidRDefault="00D51C70" w:rsidP="00D51C70">
      <w:pPr>
        <w:tabs>
          <w:tab w:val="left" w:pos="567"/>
          <w:tab w:val="left" w:pos="993"/>
        </w:tabs>
        <w:spacing w:after="0" w:line="276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</w:p>
    <w:p w:rsidR="00D51C70" w:rsidRDefault="00D51C70" w:rsidP="00D51C70">
      <w:pPr>
        <w:numPr>
          <w:ilvl w:val="2"/>
          <w:numId w:val="1"/>
        </w:numPr>
        <w:tabs>
          <w:tab w:val="num" w:pos="709"/>
        </w:tabs>
        <w:spacing w:after="0" w:line="276" w:lineRule="auto"/>
        <w:ind w:left="709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Lecznictwo stacjonarne i całodobowe – Szpital.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  <w:tab w:val="left" w:pos="993"/>
          <w:tab w:val="left" w:pos="1080"/>
          <w:tab w:val="left" w:pos="1440"/>
        </w:tabs>
        <w:spacing w:after="0" w:line="276" w:lineRule="auto"/>
        <w:ind w:left="540" w:firstLine="27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Anestezjologii i Intensywnej Terapii;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Chirurgiczny dla Dzieci;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Chirurgii Ogólnej z Pododdziałem Chirurgii Onkologicznej;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Chirurgii Urazowo-Ortopedycznej;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Chorób Dzieci z Pododdziałem Pulmonologii Dziecięcej;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Chorób Wewnętrznych i Diabetologii;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Gastroenterologiczny;</w:t>
      </w:r>
    </w:p>
    <w:p w:rsidR="00D51C70" w:rsidRPr="00C05815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 w:rsidRPr="00C05815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Kliniczny Oddział Ginekologiczno-Położniczy z Pododdziałem Ginekologii Onkologicznej;</w:t>
      </w:r>
    </w:p>
    <w:p w:rsidR="00D51C70" w:rsidRDefault="00D51C70" w:rsidP="00851728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jc w:val="both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Kardiologii z Pododdziałem Intensywnego Nadzoru</w:t>
      </w:r>
      <w:r w:rsidR="00631F7A"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Kardiologicznego i Pododdziałem Kardiologii Inwazyjnej;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Neonatologiczny z Pododdziałem Patologii Noworodka;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Neurologiczny z Pododdziałem Udarowym;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Obserwacyjno-Zakaźny;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Okulistyczny;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Onkologiczny z Pododdziałem Dziennej Chemioterapii;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Otolaryngologiczny z Pododdziałem Laryngologii Dziecięcej;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Pulmonologiczny;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Rehabilitacji z Pododdziałem Rehabilitacji Neurologicznej;</w:t>
      </w:r>
    </w:p>
    <w:p w:rsidR="00D51C70" w:rsidRDefault="00D51C70" w:rsidP="00D51C70">
      <w:pPr>
        <w:numPr>
          <w:ilvl w:val="0"/>
          <w:numId w:val="2"/>
        </w:numPr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Reumatologiczny;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Urologiczny z Pododdziałem Urologii Onkologicznej;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Szpitalny Oddział Ratunkowy;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Chirurgii Naczyniowej:</w:t>
      </w:r>
    </w:p>
    <w:p w:rsidR="00D51C70" w:rsidRDefault="00D51C70" w:rsidP="00D51C70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Blok Operacyjny,</w:t>
      </w:r>
    </w:p>
    <w:p w:rsidR="00D51C70" w:rsidRDefault="00D51C70" w:rsidP="00D51C70">
      <w:pPr>
        <w:numPr>
          <w:ilvl w:val="0"/>
          <w:numId w:val="3"/>
        </w:numPr>
        <w:spacing w:after="0" w:line="276" w:lineRule="auto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Pracownia Angiografii; 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Oddział Rehabilitacji Kardiologicznej;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Centralny Blok Operacyjny;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Sterylizacja;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Zakład Patomorfologii z Pracownią Cytologii i Histopatologii;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Zakład Diagnostyki Laboratoryjnej i Mikrobiologicznej;</w:t>
      </w:r>
    </w:p>
    <w:p w:rsidR="00D51C70" w:rsidRDefault="00D51C70" w:rsidP="00D51C70">
      <w:pPr>
        <w:numPr>
          <w:ilvl w:val="0"/>
          <w:numId w:val="2"/>
        </w:numPr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Pracownia Immunologii Transfuzjologicznej z Bankiem Krwi;</w:t>
      </w:r>
    </w:p>
    <w:p w:rsidR="00D51C70" w:rsidRDefault="00D51C70" w:rsidP="00D51C70">
      <w:pPr>
        <w:numPr>
          <w:ilvl w:val="0"/>
          <w:numId w:val="2"/>
        </w:numPr>
        <w:tabs>
          <w:tab w:val="num" w:pos="0"/>
        </w:tabs>
        <w:spacing w:after="0" w:line="276" w:lineRule="auto"/>
        <w:ind w:left="993" w:hanging="42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Zakład Diagnostyki Obrazowej:</w:t>
      </w:r>
    </w:p>
    <w:p w:rsidR="00D51C70" w:rsidRDefault="00D51C70" w:rsidP="00D51C70">
      <w:pPr>
        <w:numPr>
          <w:ilvl w:val="0"/>
          <w:numId w:val="4"/>
        </w:numPr>
        <w:spacing w:after="0" w:line="276" w:lineRule="auto"/>
        <w:ind w:left="1134" w:hanging="141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Pracownia USG, </w:t>
      </w:r>
    </w:p>
    <w:p w:rsidR="00D51C70" w:rsidRDefault="00D51C70" w:rsidP="00D51C70">
      <w:pPr>
        <w:numPr>
          <w:ilvl w:val="0"/>
          <w:numId w:val="4"/>
        </w:numPr>
        <w:tabs>
          <w:tab w:val="num" w:pos="1134"/>
        </w:tabs>
        <w:spacing w:after="0" w:line="276" w:lineRule="auto"/>
        <w:ind w:firstLine="6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Pracownia Tomografii Komputerowej, </w:t>
      </w:r>
    </w:p>
    <w:p w:rsidR="00D51C70" w:rsidRDefault="00D51C70" w:rsidP="00D51C70">
      <w:pPr>
        <w:numPr>
          <w:ilvl w:val="0"/>
          <w:numId w:val="4"/>
        </w:numPr>
        <w:spacing w:after="0" w:line="276" w:lineRule="auto"/>
        <w:ind w:firstLine="6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Pracownia Rentgenodiagnostyki,</w:t>
      </w:r>
    </w:p>
    <w:p w:rsidR="00D51C70" w:rsidRDefault="00D51C70" w:rsidP="00D51C70">
      <w:pPr>
        <w:numPr>
          <w:ilvl w:val="0"/>
          <w:numId w:val="4"/>
        </w:numPr>
        <w:spacing w:after="0" w:line="276" w:lineRule="auto"/>
        <w:ind w:firstLine="6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Pracownia Mammografii;</w:t>
      </w:r>
    </w:p>
    <w:p w:rsidR="00D51C70" w:rsidRDefault="00D51C70" w:rsidP="00D51C70">
      <w:pPr>
        <w:numPr>
          <w:ilvl w:val="0"/>
          <w:numId w:val="4"/>
        </w:numPr>
        <w:spacing w:after="0" w:line="276" w:lineRule="auto"/>
        <w:ind w:firstLine="6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lastRenderedPageBreak/>
        <w:t>Pracownia Medycyny Nuklearnej;</w:t>
      </w:r>
    </w:p>
    <w:p w:rsidR="00D51C70" w:rsidRDefault="00D51C70" w:rsidP="00D51C70">
      <w:pPr>
        <w:numPr>
          <w:ilvl w:val="0"/>
          <w:numId w:val="4"/>
        </w:numPr>
        <w:spacing w:after="0" w:line="276" w:lineRule="auto"/>
        <w:ind w:firstLine="6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Pracownia Scyntygrafii;</w:t>
      </w:r>
    </w:p>
    <w:p w:rsidR="00D51C70" w:rsidRDefault="00D51C70" w:rsidP="00D51C70">
      <w:pPr>
        <w:numPr>
          <w:ilvl w:val="0"/>
          <w:numId w:val="4"/>
        </w:numPr>
        <w:spacing w:after="0" w:line="276" w:lineRule="auto"/>
        <w:ind w:firstLine="66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Pracownia Rezonansu Magnetycznego;</w:t>
      </w:r>
    </w:p>
    <w:p w:rsidR="00D51C70" w:rsidRDefault="00D51C70" w:rsidP="00D51C70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142" w:firstLine="425"/>
        <w:contextualSpacing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Pracownia Hemodynamiki i Angiologii;</w:t>
      </w:r>
    </w:p>
    <w:p w:rsidR="00D51C70" w:rsidRDefault="00D51C70" w:rsidP="00D51C70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567" w:firstLine="0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Apteka Szpitalna z Pracownią Leków do Chemioterapii;</w:t>
      </w:r>
    </w:p>
    <w:p w:rsidR="00D51C70" w:rsidRDefault="00D51C70" w:rsidP="00D51C70">
      <w:pPr>
        <w:numPr>
          <w:ilvl w:val="0"/>
          <w:numId w:val="2"/>
        </w:numPr>
        <w:spacing w:after="0" w:line="276" w:lineRule="auto"/>
        <w:ind w:left="928" w:hanging="361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Pracownia Endoskopii;</w:t>
      </w:r>
    </w:p>
    <w:p w:rsidR="00D51C70" w:rsidRDefault="00D51C70" w:rsidP="00D51C70">
      <w:pPr>
        <w:numPr>
          <w:ilvl w:val="0"/>
          <w:numId w:val="2"/>
        </w:numPr>
        <w:spacing w:after="0" w:line="276" w:lineRule="auto"/>
        <w:ind w:left="928" w:hanging="361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Pracownia Elektrofizjologii;</w:t>
      </w:r>
    </w:p>
    <w:p w:rsidR="00D51C70" w:rsidRDefault="00D51C70" w:rsidP="00D51C70">
      <w:pPr>
        <w:numPr>
          <w:ilvl w:val="0"/>
          <w:numId w:val="2"/>
        </w:numPr>
        <w:spacing w:after="0" w:line="276" w:lineRule="auto"/>
        <w:ind w:left="928" w:hanging="361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Pracownia EMG i EEG;</w:t>
      </w:r>
    </w:p>
    <w:p w:rsidR="00D51C70" w:rsidRDefault="00D51C70" w:rsidP="00D51C70">
      <w:pPr>
        <w:numPr>
          <w:ilvl w:val="0"/>
          <w:numId w:val="2"/>
        </w:numPr>
        <w:spacing w:after="0" w:line="276" w:lineRule="auto"/>
        <w:ind w:left="928" w:hanging="361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Pracownia Litotrypsji;</w:t>
      </w:r>
    </w:p>
    <w:p w:rsidR="00D51C70" w:rsidRDefault="00D51C70" w:rsidP="00D51C70">
      <w:pPr>
        <w:numPr>
          <w:ilvl w:val="0"/>
          <w:numId w:val="2"/>
        </w:numPr>
        <w:spacing w:after="0" w:line="276" w:lineRule="auto"/>
        <w:ind w:left="928" w:hanging="361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Pracownia Bronchoskopii;</w:t>
      </w:r>
    </w:p>
    <w:p w:rsidR="00D51C70" w:rsidRDefault="00D51C70" w:rsidP="00D51C70">
      <w:pPr>
        <w:numPr>
          <w:ilvl w:val="0"/>
          <w:numId w:val="2"/>
        </w:numPr>
        <w:spacing w:after="0" w:line="276" w:lineRule="auto"/>
        <w:ind w:left="928" w:hanging="361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Pracownia Echokardiografii;</w:t>
      </w:r>
    </w:p>
    <w:p w:rsidR="00D51C70" w:rsidRDefault="00D51C70" w:rsidP="00D51C70">
      <w:pPr>
        <w:numPr>
          <w:ilvl w:val="0"/>
          <w:numId w:val="2"/>
        </w:numPr>
        <w:spacing w:after="0" w:line="276" w:lineRule="auto"/>
        <w:ind w:left="928" w:hanging="361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Pracownia Badań Urodynamicznych;</w:t>
      </w:r>
    </w:p>
    <w:p w:rsidR="00D51C70" w:rsidRDefault="00D51C70" w:rsidP="00D51C70">
      <w:pPr>
        <w:numPr>
          <w:ilvl w:val="0"/>
          <w:numId w:val="2"/>
        </w:numPr>
        <w:tabs>
          <w:tab w:val="num" w:pos="680"/>
        </w:tabs>
        <w:spacing w:after="0" w:line="276" w:lineRule="auto"/>
        <w:ind w:left="928" w:hanging="361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Pracownia Cystoskopii;</w:t>
      </w:r>
    </w:p>
    <w:p w:rsidR="00D51C70" w:rsidRDefault="00D51C70" w:rsidP="00D51C70">
      <w:pPr>
        <w:numPr>
          <w:ilvl w:val="0"/>
          <w:numId w:val="2"/>
        </w:numPr>
        <w:tabs>
          <w:tab w:val="num" w:pos="680"/>
        </w:tabs>
        <w:spacing w:after="0" w:line="276" w:lineRule="auto"/>
        <w:ind w:left="928" w:hanging="361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Pracownia Audiometryczna;</w:t>
      </w:r>
    </w:p>
    <w:p w:rsidR="00D51C70" w:rsidRDefault="00D51C70" w:rsidP="00D51C70">
      <w:pPr>
        <w:numPr>
          <w:ilvl w:val="0"/>
          <w:numId w:val="2"/>
        </w:numPr>
        <w:tabs>
          <w:tab w:val="num" w:pos="680"/>
        </w:tabs>
        <w:spacing w:after="0" w:line="276" w:lineRule="auto"/>
        <w:ind w:left="928" w:hanging="361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Zakład Rehabilitacji;</w:t>
      </w:r>
    </w:p>
    <w:p w:rsidR="00D51C70" w:rsidRDefault="00D51C70" w:rsidP="00D51C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Ośrodek Rehabilitacji Dziennej,</w:t>
      </w:r>
    </w:p>
    <w:p w:rsidR="00D51C70" w:rsidRDefault="00D51C70" w:rsidP="00D51C7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Gabinet Rehabilitacyjny w Szkole Integracyjnej.</w:t>
      </w:r>
    </w:p>
    <w:p w:rsidR="00D51C70" w:rsidRDefault="00D51C70" w:rsidP="00D51C70">
      <w:pPr>
        <w:numPr>
          <w:ilvl w:val="0"/>
          <w:numId w:val="2"/>
        </w:numPr>
        <w:tabs>
          <w:tab w:val="num" w:pos="680"/>
        </w:tabs>
        <w:spacing w:after="0" w:line="276" w:lineRule="auto"/>
        <w:ind w:left="928" w:hanging="361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 xml:space="preserve"> Szkoła Rodzenia.</w:t>
      </w:r>
    </w:p>
    <w:p w:rsidR="00D51C70" w:rsidRDefault="00D51C70" w:rsidP="00D51C70">
      <w:pPr>
        <w:tabs>
          <w:tab w:val="num" w:pos="2160"/>
        </w:tabs>
        <w:spacing w:after="0" w:line="276" w:lineRule="auto"/>
        <w:ind w:left="349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2.Zespół Poradni Specjalistycznych.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Chirurgii Dziecięcej;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Chorób Piersi;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Chorób Zakaźnych;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Dermatologiczna;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Foniatryczna;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Gastroenterologiczna dla Dorosłych;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Ginekologiczno-Położnicza;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Gruźlicy i Chorób Płuc;</w:t>
      </w:r>
    </w:p>
    <w:p w:rsidR="00D51C70" w:rsidRDefault="00D51C70" w:rsidP="00D51C70">
      <w:pPr>
        <w:spacing w:after="0" w:line="276" w:lineRule="auto"/>
        <w:ind w:left="1134" w:hanging="283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a) Pracownia Spirometrii,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Kardiologiczna;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Laryngologiczna;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Medycyny Pracy;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Onkologiczna;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Rehabilitacyjna;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Urazowo-Ortopedyczna dla Dorosłych;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Urazowo-Ortopedyczna dla Dzieci;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Urologiczna;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Chirurgiczna;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Reumatologiczna;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Okulistyczna;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Domowego Leczenia Tlenem;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Chirurgii Naczyniowej;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Chirurgii Onkologicznej;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Neurologiczna;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Diabetologiczna;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lastRenderedPageBreak/>
        <w:t>Poradnia Endokrynologiczna;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Stomatologiczna;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Hematologiczna.</w:t>
      </w:r>
    </w:p>
    <w:p w:rsidR="00D51C70" w:rsidRDefault="00D51C70" w:rsidP="00D51C70"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Poradnia Logopedyczna.</w:t>
      </w:r>
    </w:p>
    <w:p w:rsidR="00D51C70" w:rsidRDefault="00D51C70" w:rsidP="00D51C70">
      <w:pPr>
        <w:tabs>
          <w:tab w:val="num" w:pos="2160"/>
        </w:tabs>
        <w:spacing w:after="0" w:line="276" w:lineRule="auto"/>
        <w:ind w:left="349"/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lang w:eastAsia="pl-PL"/>
        </w:rPr>
        <w:t>3.Przychodnie Podstawowej Opieki Zdrowotnej.</w:t>
      </w:r>
    </w:p>
    <w:p w:rsidR="00D51C70" w:rsidRDefault="00D51C70" w:rsidP="00D51C70">
      <w:pPr>
        <w:tabs>
          <w:tab w:val="num" w:pos="2160"/>
        </w:tabs>
        <w:spacing w:after="0" w:line="276" w:lineRule="auto"/>
        <w:ind w:left="349" w:firstLine="218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1) Gabinety podstawowej opieki zdrowotnej;</w:t>
      </w:r>
    </w:p>
    <w:p w:rsidR="00D51C70" w:rsidRDefault="00D51C70" w:rsidP="00D51C70">
      <w:pPr>
        <w:tabs>
          <w:tab w:val="num" w:pos="2160"/>
        </w:tabs>
        <w:spacing w:after="0" w:line="276" w:lineRule="auto"/>
        <w:ind w:left="349" w:firstLine="218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2) Poradnia pielęgniarki podstawowej opieki zdrowotnej;</w:t>
      </w:r>
    </w:p>
    <w:p w:rsidR="00D51C70" w:rsidRDefault="00D51C70" w:rsidP="00D51C70">
      <w:pPr>
        <w:tabs>
          <w:tab w:val="num" w:pos="2160"/>
        </w:tabs>
        <w:spacing w:after="0" w:line="276" w:lineRule="auto"/>
        <w:ind w:left="349" w:firstLine="218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3) Gabinety położnej podstawowej opieki zdrowotnej;</w:t>
      </w:r>
    </w:p>
    <w:p w:rsidR="00D51C70" w:rsidRDefault="00D51C70" w:rsidP="00D51C70">
      <w:pPr>
        <w:tabs>
          <w:tab w:val="num" w:pos="2160"/>
        </w:tabs>
        <w:spacing w:after="0" w:line="276" w:lineRule="auto"/>
        <w:ind w:left="349" w:firstLine="218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4) Przychodnia dla dzieci zdrowych i chorych;</w:t>
      </w:r>
    </w:p>
    <w:p w:rsidR="00D51C70" w:rsidRDefault="00D51C70" w:rsidP="00D51C70">
      <w:pPr>
        <w:tabs>
          <w:tab w:val="num" w:pos="2160"/>
        </w:tabs>
        <w:spacing w:after="0" w:line="276" w:lineRule="auto"/>
        <w:ind w:left="349" w:firstLine="218"/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eastAsia="pl-PL"/>
        </w:rPr>
        <w:t>5) Gabinet Pielęgniarki Opieki Długoterminowej Domowej”.</w:t>
      </w:r>
    </w:p>
    <w:p w:rsidR="00D51C70" w:rsidRDefault="00D51C70" w:rsidP="00D51C70">
      <w:pPr>
        <w:jc w:val="both"/>
        <w:rPr>
          <w:rFonts w:ascii="Arial" w:hAnsi="Arial" w:cs="Arial"/>
        </w:rPr>
      </w:pPr>
    </w:p>
    <w:p w:rsidR="00D51C70" w:rsidRDefault="00D51C70" w:rsidP="00D51C70">
      <w:pPr>
        <w:jc w:val="both"/>
        <w:rPr>
          <w:rFonts w:ascii="Arial" w:hAnsi="Arial" w:cs="Arial"/>
        </w:rPr>
      </w:pPr>
    </w:p>
    <w:p w:rsidR="00D51C70" w:rsidRDefault="00D51C70" w:rsidP="00D51C70">
      <w:pPr>
        <w:jc w:val="both"/>
        <w:rPr>
          <w:rFonts w:ascii="Arial" w:hAnsi="Arial" w:cs="Arial"/>
        </w:rPr>
      </w:pPr>
    </w:p>
    <w:p w:rsidR="00D51C70" w:rsidRDefault="00D51C70" w:rsidP="00D51C70">
      <w:pPr>
        <w:jc w:val="both"/>
        <w:rPr>
          <w:rFonts w:ascii="Arial" w:hAnsi="Arial" w:cs="Arial"/>
        </w:rPr>
      </w:pPr>
    </w:p>
    <w:p w:rsidR="00D51C70" w:rsidRDefault="00D51C70" w:rsidP="00D51C70">
      <w:pPr>
        <w:jc w:val="both"/>
        <w:rPr>
          <w:rFonts w:ascii="Arial" w:hAnsi="Arial" w:cs="Arial"/>
        </w:rPr>
      </w:pPr>
    </w:p>
    <w:p w:rsidR="00D51C70" w:rsidRDefault="00D51C70" w:rsidP="00D51C70">
      <w:pPr>
        <w:jc w:val="both"/>
        <w:rPr>
          <w:rFonts w:ascii="Arial" w:hAnsi="Arial" w:cs="Arial"/>
        </w:rPr>
      </w:pPr>
    </w:p>
    <w:p w:rsidR="00D51C70" w:rsidRDefault="00D51C70" w:rsidP="00D51C70">
      <w:pPr>
        <w:jc w:val="both"/>
        <w:rPr>
          <w:rFonts w:ascii="Arial" w:hAnsi="Arial" w:cs="Arial"/>
        </w:rPr>
      </w:pPr>
    </w:p>
    <w:p w:rsidR="00D51C70" w:rsidRDefault="00D51C70" w:rsidP="00D51C70">
      <w:pPr>
        <w:jc w:val="both"/>
        <w:rPr>
          <w:rFonts w:ascii="Arial" w:hAnsi="Arial" w:cs="Arial"/>
        </w:rPr>
      </w:pPr>
    </w:p>
    <w:p w:rsidR="00D51C70" w:rsidRDefault="00D51C70" w:rsidP="00D51C70">
      <w:pPr>
        <w:jc w:val="both"/>
        <w:rPr>
          <w:rFonts w:ascii="Arial" w:hAnsi="Arial" w:cs="Arial"/>
        </w:rPr>
      </w:pPr>
    </w:p>
    <w:p w:rsidR="00D51C70" w:rsidRDefault="00D51C70" w:rsidP="00D51C70">
      <w:pPr>
        <w:jc w:val="both"/>
        <w:rPr>
          <w:rFonts w:ascii="Arial" w:hAnsi="Arial" w:cs="Arial"/>
        </w:rPr>
      </w:pPr>
    </w:p>
    <w:p w:rsidR="00D51C70" w:rsidRDefault="00D51C70" w:rsidP="00D51C70">
      <w:pPr>
        <w:jc w:val="both"/>
        <w:rPr>
          <w:rFonts w:ascii="Arial" w:hAnsi="Arial" w:cs="Arial"/>
        </w:rPr>
      </w:pPr>
    </w:p>
    <w:p w:rsidR="00D51C70" w:rsidRDefault="00D51C70" w:rsidP="00D51C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1C70" w:rsidRDefault="00D51C70" w:rsidP="00D51C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1C70" w:rsidRDefault="00D51C70" w:rsidP="00D51C70"/>
    <w:p w:rsidR="00D51C70" w:rsidRDefault="00D51C70" w:rsidP="00D51C70"/>
    <w:p w:rsidR="00D51C70" w:rsidRDefault="00D51C70" w:rsidP="00D51C70"/>
    <w:p w:rsidR="00D51C70" w:rsidRDefault="00D51C70" w:rsidP="00D51C70"/>
    <w:p w:rsidR="00555654" w:rsidRDefault="00555654"/>
    <w:sectPr w:rsidR="0055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0401"/>
    <w:multiLevelType w:val="hybridMultilevel"/>
    <w:tmpl w:val="88C67D3C"/>
    <w:lvl w:ilvl="0" w:tplc="CF464C28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 w15:restartNumberingAfterBreak="0">
    <w:nsid w:val="258B75C0"/>
    <w:multiLevelType w:val="hybridMultilevel"/>
    <w:tmpl w:val="A2F41E4A"/>
    <w:lvl w:ilvl="0" w:tplc="425E5B1E">
      <w:start w:val="1"/>
      <w:numFmt w:val="decimal"/>
      <w:lvlText w:val="%1)"/>
      <w:lvlJc w:val="left"/>
      <w:pPr>
        <w:ind w:left="1495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28B30C2A"/>
    <w:multiLevelType w:val="hybridMultilevel"/>
    <w:tmpl w:val="C3787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846AC"/>
    <w:multiLevelType w:val="multilevel"/>
    <w:tmpl w:val="5CCA2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7130DEC"/>
    <w:multiLevelType w:val="hybridMultilevel"/>
    <w:tmpl w:val="3962D09A"/>
    <w:lvl w:ilvl="0" w:tplc="CAF6BBA4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6B8A63CC"/>
    <w:multiLevelType w:val="hybridMultilevel"/>
    <w:tmpl w:val="BD422012"/>
    <w:lvl w:ilvl="0" w:tplc="27D6883A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31E11B3"/>
    <w:multiLevelType w:val="hybridMultilevel"/>
    <w:tmpl w:val="CE06782A"/>
    <w:lvl w:ilvl="0" w:tplc="BD48E2C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74"/>
    <w:rsid w:val="000A197A"/>
    <w:rsid w:val="000D4F74"/>
    <w:rsid w:val="00186675"/>
    <w:rsid w:val="00202778"/>
    <w:rsid w:val="002504E3"/>
    <w:rsid w:val="002B62F9"/>
    <w:rsid w:val="00343A53"/>
    <w:rsid w:val="003E6305"/>
    <w:rsid w:val="00555654"/>
    <w:rsid w:val="00631F7A"/>
    <w:rsid w:val="006B0D2E"/>
    <w:rsid w:val="0072127C"/>
    <w:rsid w:val="00851728"/>
    <w:rsid w:val="009877F9"/>
    <w:rsid w:val="00A047DD"/>
    <w:rsid w:val="00A27EA3"/>
    <w:rsid w:val="00A9093A"/>
    <w:rsid w:val="00A94FB3"/>
    <w:rsid w:val="00B57D64"/>
    <w:rsid w:val="00C05815"/>
    <w:rsid w:val="00C16C52"/>
    <w:rsid w:val="00D51C70"/>
    <w:rsid w:val="00E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8F66"/>
  <w15:chartTrackingRefBased/>
  <w15:docId w15:val="{C7479BD6-F5B2-49DF-960F-BD1EC361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1C7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C70"/>
    <w:pPr>
      <w:ind w:left="720"/>
      <w:contextualSpacing/>
    </w:pPr>
  </w:style>
  <w:style w:type="table" w:styleId="Tabela-Siatka">
    <w:name w:val="Table Grid"/>
    <w:basedOn w:val="Standardowy"/>
    <w:uiPriority w:val="39"/>
    <w:rsid w:val="00B5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13</cp:revision>
  <cp:lastPrinted>2022-10-07T08:27:00Z</cp:lastPrinted>
  <dcterms:created xsi:type="dcterms:W3CDTF">2022-10-14T06:26:00Z</dcterms:created>
  <dcterms:modified xsi:type="dcterms:W3CDTF">2022-10-18T09:22:00Z</dcterms:modified>
</cp:coreProperties>
</file>